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D79" w:rsidRPr="009A106D" w:rsidRDefault="00264D79" w:rsidP="00264D79">
      <w:pPr>
        <w:pStyle w:val="NormalWeb"/>
        <w:pBdr>
          <w:bottom w:val="single" w:sz="4" w:space="4" w:color="auto"/>
        </w:pBdr>
        <w:spacing w:before="0" w:beforeAutospacing="0" w:after="0" w:afterAutospacing="0"/>
        <w:jc w:val="center"/>
        <w:rPr>
          <w:rFonts w:ascii="Arial" w:hAnsi="Arial" w:cs="Arial"/>
          <w:b/>
        </w:rPr>
      </w:pPr>
      <w:r w:rsidRPr="009A106D">
        <w:rPr>
          <w:rFonts w:ascii="Arial" w:hAnsi="Arial" w:cs="Arial"/>
          <w:b/>
        </w:rPr>
        <w:t>Center Commissioned External Review (CCER) of Food Legumes</w:t>
      </w:r>
    </w:p>
    <w:p w:rsidR="00264D79" w:rsidRPr="009A106D" w:rsidRDefault="00264D79" w:rsidP="00264D79">
      <w:pPr>
        <w:pStyle w:val="NormalWeb"/>
        <w:pBdr>
          <w:bottom w:val="single" w:sz="4" w:space="4" w:color="auto"/>
        </w:pBdr>
        <w:spacing w:before="200" w:beforeAutospacing="0" w:after="0" w:afterAutospacing="0"/>
        <w:jc w:val="center"/>
        <w:rPr>
          <w:rFonts w:ascii="Arial" w:hAnsi="Arial" w:cs="Arial"/>
          <w:b/>
        </w:rPr>
      </w:pPr>
      <w:r>
        <w:rPr>
          <w:rFonts w:ascii="Arial" w:hAnsi="Arial" w:cs="Arial"/>
          <w:b/>
        </w:rPr>
        <w:t>Comments from Board Members</w:t>
      </w:r>
    </w:p>
    <w:p w:rsidR="00264D79" w:rsidRDefault="00264D79" w:rsidP="00264D79">
      <w:pPr>
        <w:rPr>
          <w:rStyle w:val="yshortcuts"/>
          <w:rFonts w:ascii="Arial" w:hAnsi="Arial" w:cs="Arial"/>
          <w:b/>
          <w:bCs/>
          <w:i/>
          <w:iCs/>
          <w:sz w:val="22"/>
          <w:szCs w:val="22"/>
        </w:rPr>
      </w:pPr>
    </w:p>
    <w:p w:rsidR="00462DB6" w:rsidRPr="007B1F21" w:rsidRDefault="00264D79" w:rsidP="00264D79">
      <w:pPr>
        <w:rPr>
          <w:rFonts w:asciiTheme="minorBidi" w:hAnsiTheme="minorBidi" w:cstheme="minorBidi"/>
          <w:sz w:val="21"/>
          <w:szCs w:val="21"/>
        </w:rPr>
      </w:pPr>
      <w:r w:rsidRPr="007B1F21">
        <w:rPr>
          <w:rFonts w:asciiTheme="minorBidi" w:hAnsiTheme="minorBidi" w:cstheme="minorBidi"/>
          <w:b/>
          <w:bCs/>
          <w:i/>
          <w:iCs/>
          <w:sz w:val="21"/>
          <w:szCs w:val="21"/>
        </w:rPr>
        <w:t>Henri Carsalade</w:t>
      </w:r>
      <w:r w:rsidRPr="007B1F21">
        <w:rPr>
          <w:rFonts w:asciiTheme="minorBidi" w:hAnsiTheme="minorBidi" w:cstheme="minorBidi"/>
          <w:b/>
          <w:bCs/>
          <w:sz w:val="21"/>
          <w:szCs w:val="21"/>
        </w:rPr>
        <w:t>:</w:t>
      </w:r>
      <w:r w:rsidRPr="007B1F21">
        <w:rPr>
          <w:rFonts w:asciiTheme="minorBidi" w:hAnsiTheme="minorBidi" w:cstheme="minorBidi"/>
          <w:sz w:val="21"/>
          <w:szCs w:val="21"/>
        </w:rPr>
        <w:t xml:space="preserve"> To discuss when he visits.  Is comfortable with the terms of reference; agrees it should be conducted in the current crop season. </w:t>
      </w:r>
      <w:proofErr w:type="gramStart"/>
      <w:r w:rsidRPr="007B1F21">
        <w:rPr>
          <w:rFonts w:asciiTheme="minorBidi" w:hAnsiTheme="minorBidi" w:cstheme="minorBidi"/>
          <w:sz w:val="21"/>
          <w:szCs w:val="21"/>
        </w:rPr>
        <w:t>Finds the panel difficult to balance.</w:t>
      </w:r>
      <w:proofErr w:type="gramEnd"/>
    </w:p>
    <w:p w:rsidR="00264D79" w:rsidRPr="007B1F21" w:rsidRDefault="00264D79" w:rsidP="00264D79">
      <w:pPr>
        <w:rPr>
          <w:rFonts w:asciiTheme="minorBidi" w:hAnsiTheme="minorBidi" w:cstheme="minorBidi"/>
          <w:sz w:val="21"/>
          <w:szCs w:val="21"/>
        </w:rPr>
      </w:pPr>
    </w:p>
    <w:p w:rsidR="00264D79" w:rsidRPr="007B1F21" w:rsidRDefault="00264D79" w:rsidP="00264D79">
      <w:pPr>
        <w:rPr>
          <w:rFonts w:asciiTheme="minorBidi" w:hAnsiTheme="minorBidi" w:cstheme="minorBidi"/>
          <w:sz w:val="21"/>
          <w:szCs w:val="21"/>
        </w:rPr>
      </w:pPr>
      <w:r w:rsidRPr="007B1F21">
        <w:rPr>
          <w:rFonts w:asciiTheme="minorBidi" w:hAnsiTheme="minorBidi" w:cstheme="minorBidi"/>
          <w:b/>
          <w:bCs/>
          <w:i/>
          <w:iCs/>
          <w:sz w:val="21"/>
          <w:szCs w:val="21"/>
        </w:rPr>
        <w:t>Abdelmajid Slama:</w:t>
      </w:r>
      <w:r w:rsidRPr="007B1F21">
        <w:rPr>
          <w:rFonts w:asciiTheme="minorBidi" w:hAnsiTheme="minorBidi" w:cstheme="minorBidi"/>
          <w:sz w:val="21"/>
          <w:szCs w:val="21"/>
        </w:rPr>
        <w:t xml:space="preserve">  Found the TOR </w:t>
      </w:r>
      <w:r w:rsidRPr="007B1F21">
        <w:rPr>
          <w:rFonts w:asciiTheme="minorBidi" w:hAnsiTheme="minorBidi" w:cstheme="minorBidi"/>
          <w:sz w:val="21"/>
          <w:szCs w:val="21"/>
        </w:rPr>
        <w:t>comprehensive and at same time quite ambitious to address</w:t>
      </w:r>
      <w:r w:rsidRPr="007B1F21">
        <w:rPr>
          <w:rFonts w:asciiTheme="minorBidi" w:hAnsiTheme="minorBidi" w:cstheme="minorBidi"/>
          <w:sz w:val="21"/>
          <w:szCs w:val="21"/>
        </w:rPr>
        <w:t>. So</w:t>
      </w:r>
      <w:r w:rsidRPr="007B1F21">
        <w:rPr>
          <w:rFonts w:asciiTheme="minorBidi" w:hAnsiTheme="minorBidi" w:cstheme="minorBidi"/>
          <w:sz w:val="21"/>
          <w:szCs w:val="21"/>
        </w:rPr>
        <w:t>me the diffic</w:t>
      </w:r>
      <w:r w:rsidRPr="007B1F21">
        <w:rPr>
          <w:rFonts w:asciiTheme="minorBidi" w:hAnsiTheme="minorBidi" w:cstheme="minorBidi"/>
          <w:sz w:val="21"/>
          <w:szCs w:val="21"/>
        </w:rPr>
        <w:t xml:space="preserve">ult issues such as point 20 on </w:t>
      </w:r>
      <w:r w:rsidRPr="007B1F21">
        <w:rPr>
          <w:rFonts w:asciiTheme="minorBidi" w:hAnsiTheme="minorBidi" w:cstheme="minorBidi"/>
          <w:sz w:val="21"/>
          <w:szCs w:val="21"/>
        </w:rPr>
        <w:t>adequacy of capacity building and regional cooperation, point</w:t>
      </w:r>
      <w:r w:rsidRPr="007B1F21">
        <w:rPr>
          <w:rFonts w:asciiTheme="minorBidi" w:hAnsiTheme="minorBidi" w:cstheme="minorBidi"/>
          <w:sz w:val="21"/>
          <w:szCs w:val="21"/>
        </w:rPr>
        <w:t xml:space="preserve"> </w:t>
      </w:r>
      <w:r w:rsidRPr="007B1F21">
        <w:rPr>
          <w:rFonts w:asciiTheme="minorBidi" w:hAnsiTheme="minorBidi" w:cstheme="minorBidi"/>
          <w:sz w:val="21"/>
          <w:szCs w:val="21"/>
        </w:rPr>
        <w:t xml:space="preserve">19 on direct relevance to modification due to climate </w:t>
      </w:r>
      <w:proofErr w:type="spellStart"/>
      <w:r w:rsidRPr="007B1F21">
        <w:rPr>
          <w:rFonts w:asciiTheme="minorBidi" w:hAnsiTheme="minorBidi" w:cstheme="minorBidi"/>
          <w:sz w:val="21"/>
          <w:szCs w:val="21"/>
        </w:rPr>
        <w:t>change,and</w:t>
      </w:r>
      <w:proofErr w:type="spellEnd"/>
      <w:r w:rsidRPr="007B1F21">
        <w:rPr>
          <w:rFonts w:asciiTheme="minorBidi" w:hAnsiTheme="minorBidi" w:cstheme="minorBidi"/>
          <w:sz w:val="21"/>
          <w:szCs w:val="21"/>
        </w:rPr>
        <w:t xml:space="preserve"> point 11on research priorities and feedback from the field realities.   </w:t>
      </w:r>
    </w:p>
    <w:p w:rsidR="00264D79" w:rsidRPr="007B1F21" w:rsidRDefault="00264D79" w:rsidP="00264D79">
      <w:pPr>
        <w:spacing w:before="120"/>
        <w:rPr>
          <w:rFonts w:asciiTheme="minorBidi" w:hAnsiTheme="minorBidi" w:cstheme="minorBidi"/>
          <w:sz w:val="21"/>
          <w:szCs w:val="21"/>
        </w:rPr>
      </w:pPr>
      <w:r w:rsidRPr="007B1F21">
        <w:rPr>
          <w:rFonts w:asciiTheme="minorBidi" w:hAnsiTheme="minorBidi" w:cstheme="minorBidi"/>
          <w:sz w:val="21"/>
          <w:szCs w:val="21"/>
        </w:rPr>
        <w:t xml:space="preserve">Is </w:t>
      </w:r>
      <w:r w:rsidRPr="007B1F21">
        <w:rPr>
          <w:rFonts w:asciiTheme="minorBidi" w:hAnsiTheme="minorBidi" w:cstheme="minorBidi"/>
          <w:sz w:val="21"/>
          <w:szCs w:val="21"/>
        </w:rPr>
        <w:t xml:space="preserve">convinced the question 2 (What is the relevance of the Program's research activities within the CGIAR System wide research priorities?  And what is their relevance to the new MPs structure of the CGIAR System) should be included in the TOR. My interpretation of the question is that there is a doubt within ICARDA management and the BOT on the relevance of the current and future research on food legumes. </w:t>
      </w:r>
    </w:p>
    <w:p w:rsidR="00264D79" w:rsidRPr="007B1F21" w:rsidRDefault="00264D79" w:rsidP="00264D79">
      <w:pPr>
        <w:spacing w:before="120"/>
        <w:rPr>
          <w:rFonts w:asciiTheme="minorBidi" w:hAnsiTheme="minorBidi" w:cstheme="minorBidi"/>
          <w:sz w:val="21"/>
          <w:szCs w:val="21"/>
        </w:rPr>
      </w:pPr>
      <w:r w:rsidRPr="007B1F21">
        <w:rPr>
          <w:rFonts w:asciiTheme="minorBidi" w:hAnsiTheme="minorBidi" w:cstheme="minorBidi"/>
          <w:sz w:val="21"/>
          <w:szCs w:val="21"/>
        </w:rPr>
        <w:t>Among the 6 candidates, I consider the following three are the best qualified without taking into consideration the need for geographical</w:t>
      </w:r>
      <w:r w:rsidRPr="007B1F21">
        <w:rPr>
          <w:rFonts w:asciiTheme="minorBidi" w:hAnsiTheme="minorBidi" w:cstheme="minorBidi"/>
          <w:sz w:val="21"/>
          <w:szCs w:val="21"/>
        </w:rPr>
        <w:t xml:space="preserve"> </w:t>
      </w:r>
      <w:r w:rsidRPr="007B1F21">
        <w:rPr>
          <w:rFonts w:asciiTheme="minorBidi" w:hAnsiTheme="minorBidi" w:cstheme="minorBidi"/>
          <w:sz w:val="21"/>
          <w:szCs w:val="21"/>
        </w:rPr>
        <w:t xml:space="preserve">balance:  Dr. Ana Maria Torres, Dr. Frederick </w:t>
      </w:r>
      <w:proofErr w:type="spellStart"/>
      <w:r w:rsidRPr="007B1F21">
        <w:rPr>
          <w:rFonts w:asciiTheme="minorBidi" w:hAnsiTheme="minorBidi" w:cstheme="minorBidi"/>
          <w:sz w:val="21"/>
          <w:szCs w:val="21"/>
        </w:rPr>
        <w:t>Muehlbauer</w:t>
      </w:r>
      <w:proofErr w:type="spellEnd"/>
      <w:r w:rsidRPr="007B1F21">
        <w:rPr>
          <w:rFonts w:asciiTheme="minorBidi" w:hAnsiTheme="minorBidi" w:cstheme="minorBidi"/>
          <w:sz w:val="21"/>
          <w:szCs w:val="21"/>
        </w:rPr>
        <w:t xml:space="preserve"> and Dr. Albert Vandenberg.</w:t>
      </w:r>
    </w:p>
    <w:p w:rsidR="00264D79" w:rsidRPr="007B1F21" w:rsidRDefault="00264D79" w:rsidP="00264D79">
      <w:pPr>
        <w:rPr>
          <w:rFonts w:asciiTheme="minorBidi" w:hAnsiTheme="minorBidi" w:cstheme="minorBidi"/>
          <w:sz w:val="21"/>
          <w:szCs w:val="21"/>
        </w:rPr>
      </w:pPr>
    </w:p>
    <w:p w:rsidR="00264D79" w:rsidRPr="007B1F21" w:rsidRDefault="00264D79" w:rsidP="00264D79">
      <w:pPr>
        <w:rPr>
          <w:rFonts w:asciiTheme="minorBidi" w:hAnsiTheme="minorBidi" w:cstheme="minorBidi"/>
          <w:sz w:val="21"/>
          <w:szCs w:val="21"/>
        </w:rPr>
      </w:pPr>
      <w:r w:rsidRPr="007B1F21">
        <w:rPr>
          <w:rFonts w:asciiTheme="minorBidi" w:hAnsiTheme="minorBidi" w:cstheme="minorBidi"/>
          <w:b/>
          <w:bCs/>
          <w:i/>
          <w:iCs/>
          <w:sz w:val="21"/>
          <w:szCs w:val="21"/>
        </w:rPr>
        <w:t>Fawzi Sultan:</w:t>
      </w:r>
      <w:r w:rsidRPr="007B1F21">
        <w:rPr>
          <w:rFonts w:asciiTheme="minorBidi" w:hAnsiTheme="minorBidi" w:cstheme="minorBidi"/>
          <w:sz w:val="21"/>
          <w:szCs w:val="21"/>
        </w:rPr>
        <w:t xml:space="preserve">  No comments on </w:t>
      </w:r>
      <w:r w:rsidRPr="007B1F21">
        <w:rPr>
          <w:rFonts w:asciiTheme="minorBidi" w:hAnsiTheme="minorBidi" w:cstheme="minorBidi"/>
          <w:sz w:val="21"/>
          <w:szCs w:val="21"/>
        </w:rPr>
        <w:t xml:space="preserve">TOR. On the Panel members suggest Ana Maria Torres, </w:t>
      </w:r>
      <w:proofErr w:type="spellStart"/>
      <w:r w:rsidRPr="007B1F21">
        <w:rPr>
          <w:rFonts w:asciiTheme="minorBidi" w:hAnsiTheme="minorBidi" w:cstheme="minorBidi"/>
          <w:sz w:val="21"/>
          <w:szCs w:val="21"/>
        </w:rPr>
        <w:t>Massod</w:t>
      </w:r>
      <w:proofErr w:type="spellEnd"/>
      <w:r w:rsidRPr="007B1F21">
        <w:rPr>
          <w:rFonts w:asciiTheme="minorBidi" w:hAnsiTheme="minorBidi" w:cstheme="minorBidi"/>
          <w:sz w:val="21"/>
          <w:szCs w:val="21"/>
        </w:rPr>
        <w:t xml:space="preserve"> Ali and </w:t>
      </w:r>
      <w:proofErr w:type="spellStart"/>
      <w:r w:rsidRPr="007B1F21">
        <w:rPr>
          <w:rFonts w:asciiTheme="minorBidi" w:hAnsiTheme="minorBidi" w:cstheme="minorBidi"/>
          <w:sz w:val="21"/>
          <w:szCs w:val="21"/>
        </w:rPr>
        <w:t>Muehlbauer</w:t>
      </w:r>
      <w:proofErr w:type="spellEnd"/>
      <w:r w:rsidRPr="007B1F21">
        <w:rPr>
          <w:rFonts w:asciiTheme="minorBidi" w:hAnsiTheme="minorBidi" w:cstheme="minorBidi"/>
          <w:sz w:val="21"/>
          <w:szCs w:val="21"/>
        </w:rPr>
        <w:t>.</w:t>
      </w:r>
    </w:p>
    <w:p w:rsidR="00264D79" w:rsidRPr="007B1F21" w:rsidRDefault="00264D79" w:rsidP="00264D79">
      <w:pPr>
        <w:rPr>
          <w:rFonts w:asciiTheme="minorBidi" w:hAnsiTheme="minorBidi" w:cstheme="minorBidi"/>
          <w:sz w:val="21"/>
          <w:szCs w:val="21"/>
        </w:rPr>
      </w:pPr>
    </w:p>
    <w:p w:rsidR="00264D79" w:rsidRPr="007B1F21" w:rsidRDefault="00264D79" w:rsidP="00264D79">
      <w:pPr>
        <w:rPr>
          <w:rFonts w:asciiTheme="minorBidi" w:hAnsiTheme="minorBidi" w:cstheme="minorBidi"/>
          <w:sz w:val="21"/>
          <w:szCs w:val="21"/>
        </w:rPr>
      </w:pPr>
      <w:r w:rsidRPr="007B1F21">
        <w:rPr>
          <w:rFonts w:asciiTheme="minorBidi" w:hAnsiTheme="minorBidi" w:cstheme="minorBidi"/>
          <w:b/>
          <w:bCs/>
          <w:i/>
          <w:iCs/>
          <w:sz w:val="21"/>
          <w:szCs w:val="21"/>
        </w:rPr>
        <w:t xml:space="preserve">Camilla Toulmin:  </w:t>
      </w:r>
    </w:p>
    <w:p w:rsidR="00264D79" w:rsidRPr="007B1F21" w:rsidRDefault="00264D79" w:rsidP="00264D79">
      <w:pPr>
        <w:pStyle w:val="ListParagraph"/>
        <w:numPr>
          <w:ilvl w:val="0"/>
          <w:numId w:val="1"/>
        </w:numPr>
        <w:rPr>
          <w:rFonts w:asciiTheme="minorBidi" w:hAnsiTheme="minorBidi" w:cstheme="minorBidi"/>
          <w:sz w:val="21"/>
          <w:szCs w:val="21"/>
        </w:rPr>
      </w:pPr>
      <w:r w:rsidRPr="007B1F21">
        <w:rPr>
          <w:rFonts w:asciiTheme="minorBidi" w:hAnsiTheme="minorBidi" w:cstheme="minorBidi"/>
          <w:sz w:val="21"/>
          <w:szCs w:val="21"/>
        </w:rPr>
        <w:t xml:space="preserve">It would be helpful to get a sense of where legumes fit within the bigger food security picture and how this might shift over time. </w:t>
      </w:r>
    </w:p>
    <w:p w:rsidR="00264D79" w:rsidRPr="007B1F21" w:rsidRDefault="00264D79" w:rsidP="00264D79">
      <w:pPr>
        <w:pStyle w:val="ListParagraph"/>
        <w:numPr>
          <w:ilvl w:val="0"/>
          <w:numId w:val="1"/>
        </w:numPr>
        <w:spacing w:before="80"/>
        <w:ind w:left="357" w:hanging="357"/>
        <w:contextualSpacing w:val="0"/>
        <w:rPr>
          <w:rFonts w:asciiTheme="minorBidi" w:hAnsiTheme="minorBidi" w:cstheme="minorBidi"/>
          <w:sz w:val="21"/>
          <w:szCs w:val="21"/>
        </w:rPr>
      </w:pPr>
      <w:r w:rsidRPr="007B1F21">
        <w:rPr>
          <w:rFonts w:asciiTheme="minorBidi" w:hAnsiTheme="minorBidi" w:cstheme="minorBidi"/>
          <w:sz w:val="21"/>
          <w:szCs w:val="21"/>
        </w:rPr>
        <w:t>If addressing climate change requires that we develop lower carbon/greenhouse gas emitting farming systems, do legumes have a particularly valuable role to play here because of their N fixing properties?</w:t>
      </w:r>
    </w:p>
    <w:p w:rsidR="00264D79" w:rsidRPr="007B1F21" w:rsidRDefault="00264D79" w:rsidP="00264D79">
      <w:pPr>
        <w:pStyle w:val="ListParagraph"/>
        <w:numPr>
          <w:ilvl w:val="0"/>
          <w:numId w:val="1"/>
        </w:numPr>
        <w:spacing w:before="80"/>
        <w:ind w:left="357" w:hanging="357"/>
        <w:contextualSpacing w:val="0"/>
        <w:rPr>
          <w:rFonts w:asciiTheme="minorBidi" w:hAnsiTheme="minorBidi" w:cstheme="minorBidi"/>
          <w:sz w:val="21"/>
          <w:szCs w:val="21"/>
        </w:rPr>
      </w:pPr>
      <w:r w:rsidRPr="007B1F21">
        <w:rPr>
          <w:rFonts w:asciiTheme="minorBidi" w:hAnsiTheme="minorBidi" w:cstheme="minorBidi"/>
          <w:sz w:val="21"/>
          <w:szCs w:val="21"/>
        </w:rPr>
        <w:t>What is the balance of funding of R&amp;D on food legumes between private and public sector agencies? Is this different from some of the other major crops, and what implications for ICARDA's strategy?</w:t>
      </w:r>
    </w:p>
    <w:p w:rsidR="00264D79" w:rsidRPr="007B1F21" w:rsidRDefault="00264D79" w:rsidP="00264D79">
      <w:pPr>
        <w:pStyle w:val="ListParagraph"/>
        <w:numPr>
          <w:ilvl w:val="0"/>
          <w:numId w:val="1"/>
        </w:numPr>
        <w:spacing w:before="80"/>
        <w:ind w:left="357" w:hanging="357"/>
        <w:contextualSpacing w:val="0"/>
        <w:rPr>
          <w:rFonts w:asciiTheme="minorBidi" w:hAnsiTheme="minorBidi" w:cstheme="minorBidi"/>
          <w:sz w:val="21"/>
          <w:szCs w:val="21"/>
        </w:rPr>
      </w:pPr>
      <w:r w:rsidRPr="007B1F21">
        <w:rPr>
          <w:rFonts w:asciiTheme="minorBidi" w:hAnsiTheme="minorBidi" w:cstheme="minorBidi"/>
          <w:sz w:val="21"/>
          <w:szCs w:val="21"/>
        </w:rPr>
        <w:t>Can the review also tell us more about the relevance of legumes for addressing poverty, and the nutritional needs of the poorest?</w:t>
      </w:r>
    </w:p>
    <w:p w:rsidR="00264D79" w:rsidRPr="007B1F21" w:rsidRDefault="00264D79" w:rsidP="00264D79">
      <w:pPr>
        <w:pStyle w:val="ListParagraph"/>
        <w:numPr>
          <w:ilvl w:val="0"/>
          <w:numId w:val="1"/>
        </w:numPr>
        <w:spacing w:before="80"/>
        <w:ind w:left="357" w:hanging="357"/>
        <w:contextualSpacing w:val="0"/>
        <w:rPr>
          <w:rFonts w:asciiTheme="minorBidi" w:hAnsiTheme="minorBidi" w:cstheme="minorBidi"/>
          <w:sz w:val="21"/>
          <w:szCs w:val="21"/>
        </w:rPr>
      </w:pPr>
      <w:r w:rsidRPr="007B1F21">
        <w:rPr>
          <w:rFonts w:asciiTheme="minorBidi" w:hAnsiTheme="minorBidi" w:cstheme="minorBidi"/>
          <w:sz w:val="21"/>
          <w:szCs w:val="21"/>
        </w:rPr>
        <w:t>Are there specific gender implications associated with legume farming, and food preparation/consumption which need to be considered?</w:t>
      </w:r>
    </w:p>
    <w:p w:rsidR="00264D79" w:rsidRPr="007B1F21" w:rsidRDefault="00264D79" w:rsidP="00264D79">
      <w:pPr>
        <w:spacing w:before="120"/>
        <w:rPr>
          <w:rFonts w:asciiTheme="minorBidi" w:hAnsiTheme="minorBidi" w:cstheme="minorBidi"/>
          <w:sz w:val="21"/>
          <w:szCs w:val="21"/>
        </w:rPr>
      </w:pPr>
      <w:r w:rsidRPr="007B1F21">
        <w:rPr>
          <w:rFonts w:asciiTheme="minorBidi" w:hAnsiTheme="minorBidi" w:cstheme="minorBidi"/>
          <w:sz w:val="21"/>
          <w:szCs w:val="21"/>
        </w:rPr>
        <w:t xml:space="preserve">As to the </w:t>
      </w:r>
      <w:r w:rsidRPr="007B1F21">
        <w:rPr>
          <w:rFonts w:asciiTheme="minorBidi" w:hAnsiTheme="minorBidi" w:cstheme="minorBidi"/>
          <w:sz w:val="21"/>
          <w:szCs w:val="21"/>
        </w:rPr>
        <w:t xml:space="preserve">Panel, </w:t>
      </w:r>
      <w:proofErr w:type="gramStart"/>
      <w:r w:rsidRPr="007B1F21">
        <w:rPr>
          <w:rFonts w:asciiTheme="minorBidi" w:hAnsiTheme="minorBidi" w:cstheme="minorBidi"/>
          <w:sz w:val="21"/>
          <w:szCs w:val="21"/>
        </w:rPr>
        <w:t>has</w:t>
      </w:r>
      <w:r w:rsidRPr="007B1F21">
        <w:rPr>
          <w:rFonts w:asciiTheme="minorBidi" w:hAnsiTheme="minorBidi" w:cstheme="minorBidi"/>
          <w:sz w:val="21"/>
          <w:szCs w:val="21"/>
        </w:rPr>
        <w:t xml:space="preserve"> problems</w:t>
      </w:r>
      <w:proofErr w:type="gramEnd"/>
      <w:r w:rsidRPr="007B1F21">
        <w:rPr>
          <w:rFonts w:asciiTheme="minorBidi" w:hAnsiTheme="minorBidi" w:cstheme="minorBidi"/>
          <w:sz w:val="21"/>
          <w:szCs w:val="21"/>
        </w:rPr>
        <w:t xml:space="preserve"> about hiring a husband-wife team.</w:t>
      </w:r>
      <w:r w:rsidRPr="007B1F21">
        <w:rPr>
          <w:rFonts w:asciiTheme="minorBidi" w:hAnsiTheme="minorBidi" w:cstheme="minorBidi"/>
          <w:sz w:val="21"/>
          <w:szCs w:val="21"/>
        </w:rPr>
        <w:t xml:space="preserve"> </w:t>
      </w:r>
      <w:r w:rsidRPr="007B1F21">
        <w:rPr>
          <w:rFonts w:asciiTheme="minorBidi" w:hAnsiTheme="minorBidi" w:cstheme="minorBidi"/>
          <w:sz w:val="21"/>
          <w:szCs w:val="21"/>
        </w:rPr>
        <w:t>They may well be the best, but it's a question of how it might be interpreted.</w:t>
      </w:r>
      <w:r w:rsidRPr="007B1F21">
        <w:rPr>
          <w:rFonts w:asciiTheme="minorBidi" w:hAnsiTheme="minorBidi" w:cstheme="minorBidi"/>
          <w:sz w:val="21"/>
          <w:szCs w:val="21"/>
        </w:rPr>
        <w:t xml:space="preserve"> </w:t>
      </w:r>
      <w:r w:rsidRPr="007B1F21">
        <w:rPr>
          <w:rFonts w:asciiTheme="minorBidi" w:hAnsiTheme="minorBidi" w:cstheme="minorBidi"/>
          <w:sz w:val="21"/>
          <w:szCs w:val="21"/>
        </w:rPr>
        <w:t xml:space="preserve">Hence, would propose Dr </w:t>
      </w:r>
      <w:proofErr w:type="spellStart"/>
      <w:r w:rsidRPr="007B1F21">
        <w:rPr>
          <w:rFonts w:asciiTheme="minorBidi" w:hAnsiTheme="minorBidi" w:cstheme="minorBidi"/>
          <w:sz w:val="21"/>
          <w:szCs w:val="21"/>
        </w:rPr>
        <w:t>Massod</w:t>
      </w:r>
      <w:proofErr w:type="spellEnd"/>
      <w:r w:rsidRPr="007B1F21">
        <w:rPr>
          <w:rFonts w:asciiTheme="minorBidi" w:hAnsiTheme="minorBidi" w:cstheme="minorBidi"/>
          <w:sz w:val="21"/>
          <w:szCs w:val="21"/>
        </w:rPr>
        <w:t xml:space="preserve"> Ali, Dr </w:t>
      </w:r>
      <w:proofErr w:type="spellStart"/>
      <w:r w:rsidRPr="007B1F21">
        <w:rPr>
          <w:rFonts w:asciiTheme="minorBidi" w:hAnsiTheme="minorBidi" w:cstheme="minorBidi"/>
          <w:sz w:val="21"/>
          <w:szCs w:val="21"/>
        </w:rPr>
        <w:t>Snobar</w:t>
      </w:r>
      <w:proofErr w:type="spellEnd"/>
      <w:r w:rsidRPr="007B1F21">
        <w:rPr>
          <w:rFonts w:asciiTheme="minorBidi" w:hAnsiTheme="minorBidi" w:cstheme="minorBidi"/>
          <w:sz w:val="21"/>
          <w:szCs w:val="21"/>
        </w:rPr>
        <w:t xml:space="preserve"> and either </w:t>
      </w:r>
      <w:proofErr w:type="spellStart"/>
      <w:r w:rsidRPr="007B1F21">
        <w:rPr>
          <w:rFonts w:asciiTheme="minorBidi" w:hAnsiTheme="minorBidi" w:cstheme="minorBidi"/>
          <w:sz w:val="21"/>
          <w:szCs w:val="21"/>
        </w:rPr>
        <w:t>Muehlbauer</w:t>
      </w:r>
      <w:proofErr w:type="spellEnd"/>
      <w:r w:rsidRPr="007B1F21">
        <w:rPr>
          <w:rFonts w:asciiTheme="minorBidi" w:hAnsiTheme="minorBidi" w:cstheme="minorBidi"/>
          <w:sz w:val="21"/>
          <w:szCs w:val="21"/>
        </w:rPr>
        <w:t xml:space="preserve"> or </w:t>
      </w:r>
      <w:proofErr w:type="spellStart"/>
      <w:r w:rsidRPr="007B1F21">
        <w:rPr>
          <w:rFonts w:asciiTheme="minorBidi" w:hAnsiTheme="minorBidi" w:cstheme="minorBidi"/>
          <w:sz w:val="21"/>
          <w:szCs w:val="21"/>
        </w:rPr>
        <w:t>Cubero</w:t>
      </w:r>
      <w:proofErr w:type="spellEnd"/>
      <w:r w:rsidRPr="007B1F21">
        <w:rPr>
          <w:rFonts w:asciiTheme="minorBidi" w:hAnsiTheme="minorBidi" w:cstheme="minorBidi"/>
          <w:sz w:val="21"/>
          <w:szCs w:val="21"/>
        </w:rPr>
        <w:t xml:space="preserve"> or Torres.</w:t>
      </w:r>
    </w:p>
    <w:p w:rsidR="00264D79" w:rsidRPr="007B1F21" w:rsidRDefault="00264D79" w:rsidP="00264D79">
      <w:pPr>
        <w:rPr>
          <w:rFonts w:asciiTheme="minorBidi" w:hAnsiTheme="minorBidi" w:cstheme="minorBidi"/>
          <w:sz w:val="21"/>
          <w:szCs w:val="21"/>
        </w:rPr>
      </w:pPr>
    </w:p>
    <w:p w:rsidR="00264D79" w:rsidRPr="007B1F21" w:rsidRDefault="00264D79" w:rsidP="00D631E8">
      <w:pPr>
        <w:rPr>
          <w:rFonts w:asciiTheme="minorBidi" w:hAnsiTheme="minorBidi" w:cstheme="minorBidi"/>
          <w:sz w:val="21"/>
          <w:szCs w:val="21"/>
        </w:rPr>
      </w:pPr>
      <w:r w:rsidRPr="007B1F21">
        <w:rPr>
          <w:rFonts w:asciiTheme="minorBidi" w:hAnsiTheme="minorBidi" w:cstheme="minorBidi"/>
          <w:b/>
          <w:bCs/>
          <w:i/>
          <w:iCs/>
          <w:sz w:val="21"/>
          <w:szCs w:val="21"/>
        </w:rPr>
        <w:t>Carl-Gustaf Thornström:</w:t>
      </w:r>
      <w:r w:rsidRPr="007B1F21">
        <w:rPr>
          <w:rFonts w:asciiTheme="minorBidi" w:hAnsiTheme="minorBidi" w:cstheme="minorBidi"/>
          <w:sz w:val="21"/>
          <w:szCs w:val="21"/>
        </w:rPr>
        <w:t xml:space="preserve">  H</w:t>
      </w:r>
      <w:r w:rsidRPr="007B1F21">
        <w:rPr>
          <w:rFonts w:asciiTheme="minorBidi" w:hAnsiTheme="minorBidi" w:cstheme="minorBidi"/>
          <w:sz w:val="21"/>
          <w:szCs w:val="21"/>
        </w:rPr>
        <w:t xml:space="preserve">aving read comments from </w:t>
      </w:r>
      <w:proofErr w:type="gramStart"/>
      <w:r w:rsidRPr="007B1F21">
        <w:rPr>
          <w:rFonts w:asciiTheme="minorBidi" w:hAnsiTheme="minorBidi" w:cstheme="minorBidi"/>
          <w:sz w:val="21"/>
          <w:szCs w:val="21"/>
        </w:rPr>
        <w:t>others</w:t>
      </w:r>
      <w:r w:rsidRPr="007B1F21">
        <w:rPr>
          <w:rFonts w:asciiTheme="minorBidi" w:hAnsiTheme="minorBidi" w:cstheme="minorBidi"/>
          <w:sz w:val="21"/>
          <w:szCs w:val="21"/>
        </w:rPr>
        <w:t>,</w:t>
      </w:r>
      <w:proofErr w:type="gramEnd"/>
      <w:r w:rsidRPr="007B1F21">
        <w:rPr>
          <w:rFonts w:asciiTheme="minorBidi" w:hAnsiTheme="minorBidi" w:cstheme="minorBidi"/>
          <w:sz w:val="21"/>
          <w:szCs w:val="21"/>
        </w:rPr>
        <w:t xml:space="preserve"> has</w:t>
      </w:r>
      <w:r w:rsidRPr="007B1F21">
        <w:rPr>
          <w:rFonts w:asciiTheme="minorBidi" w:hAnsiTheme="minorBidi" w:cstheme="minorBidi"/>
          <w:sz w:val="21"/>
          <w:szCs w:val="21"/>
        </w:rPr>
        <w:t xml:space="preserve"> little to add. </w:t>
      </w:r>
      <w:r w:rsidRPr="007B1F21">
        <w:rPr>
          <w:rFonts w:asciiTheme="minorBidi" w:hAnsiTheme="minorBidi" w:cstheme="minorBidi"/>
          <w:sz w:val="21"/>
          <w:szCs w:val="21"/>
        </w:rPr>
        <w:t>A</w:t>
      </w:r>
      <w:r w:rsidRPr="007B1F21">
        <w:rPr>
          <w:rFonts w:asciiTheme="minorBidi" w:hAnsiTheme="minorBidi" w:cstheme="minorBidi"/>
          <w:sz w:val="21"/>
          <w:szCs w:val="21"/>
        </w:rPr>
        <w:t xml:space="preserve"> minor remark at this stage</w:t>
      </w:r>
      <w:r w:rsidRPr="007B1F21">
        <w:rPr>
          <w:rFonts w:asciiTheme="minorBidi" w:hAnsiTheme="minorBidi" w:cstheme="minorBidi"/>
          <w:sz w:val="21"/>
          <w:szCs w:val="21"/>
        </w:rPr>
        <w:t xml:space="preserve">: </w:t>
      </w:r>
      <w:r w:rsidRPr="007B1F21">
        <w:rPr>
          <w:rFonts w:asciiTheme="minorBidi" w:hAnsiTheme="minorBidi" w:cstheme="minorBidi"/>
          <w:sz w:val="21"/>
          <w:szCs w:val="21"/>
        </w:rPr>
        <w:t>concerns the concept of ´varieties´ released by the program. Is this concept referring to bi</w:t>
      </w:r>
      <w:r w:rsidRPr="007B1F21">
        <w:rPr>
          <w:rFonts w:asciiTheme="minorBidi" w:hAnsiTheme="minorBidi" w:cstheme="minorBidi"/>
          <w:sz w:val="21"/>
          <w:szCs w:val="21"/>
        </w:rPr>
        <w:t>ologically distinct features (i.</w:t>
      </w:r>
      <w:r w:rsidRPr="007B1F21">
        <w:rPr>
          <w:rFonts w:asciiTheme="minorBidi" w:hAnsiTheme="minorBidi" w:cstheme="minorBidi"/>
          <w:sz w:val="21"/>
          <w:szCs w:val="21"/>
        </w:rPr>
        <w:t>e</w:t>
      </w:r>
      <w:r w:rsidRPr="007B1F21">
        <w:rPr>
          <w:rFonts w:asciiTheme="minorBidi" w:hAnsiTheme="minorBidi" w:cstheme="minorBidi"/>
          <w:sz w:val="21"/>
          <w:szCs w:val="21"/>
        </w:rPr>
        <w:t>.</w:t>
      </w:r>
      <w:r w:rsidRPr="007B1F21">
        <w:rPr>
          <w:rFonts w:asciiTheme="minorBidi" w:hAnsiTheme="minorBidi" w:cstheme="minorBidi"/>
          <w:sz w:val="21"/>
          <w:szCs w:val="21"/>
        </w:rPr>
        <w:t xml:space="preserve"> UPOV NDUS-cr</w:t>
      </w:r>
      <w:r w:rsidRPr="007B1F21">
        <w:rPr>
          <w:rFonts w:asciiTheme="minorBidi" w:hAnsiTheme="minorBidi" w:cstheme="minorBidi"/>
          <w:sz w:val="21"/>
          <w:szCs w:val="21"/>
        </w:rPr>
        <w:t>i</w:t>
      </w:r>
      <w:r w:rsidRPr="007B1F21">
        <w:rPr>
          <w:rFonts w:asciiTheme="minorBidi" w:hAnsiTheme="minorBidi" w:cstheme="minorBidi"/>
          <w:sz w:val="21"/>
          <w:szCs w:val="21"/>
        </w:rPr>
        <w:t>teria -finished varieties) or more referring to improved germplasm? And further: will issues like local seed production incl</w:t>
      </w:r>
      <w:r w:rsidR="00D631E8" w:rsidRPr="007B1F21">
        <w:rPr>
          <w:rFonts w:asciiTheme="minorBidi" w:hAnsiTheme="minorBidi" w:cstheme="minorBidi"/>
          <w:sz w:val="21"/>
          <w:szCs w:val="21"/>
        </w:rPr>
        <w:t>uding</w:t>
      </w:r>
      <w:r w:rsidRPr="007B1F21">
        <w:rPr>
          <w:rFonts w:asciiTheme="minorBidi" w:hAnsiTheme="minorBidi" w:cstheme="minorBidi"/>
          <w:sz w:val="21"/>
          <w:szCs w:val="21"/>
        </w:rPr>
        <w:t xml:space="preserve"> emerging private sector efforts and NARS´ public plant breeding capacities </w:t>
      </w:r>
      <w:proofErr w:type="gramStart"/>
      <w:r w:rsidRPr="007B1F21">
        <w:rPr>
          <w:rFonts w:asciiTheme="minorBidi" w:hAnsiTheme="minorBidi" w:cstheme="minorBidi"/>
          <w:sz w:val="21"/>
          <w:szCs w:val="21"/>
        </w:rPr>
        <w:t>be</w:t>
      </w:r>
      <w:proofErr w:type="gramEnd"/>
      <w:r w:rsidRPr="007B1F21">
        <w:rPr>
          <w:rFonts w:asciiTheme="minorBidi" w:hAnsiTheme="minorBidi" w:cstheme="minorBidi"/>
          <w:sz w:val="21"/>
          <w:szCs w:val="21"/>
        </w:rPr>
        <w:t xml:space="preserve"> covered in the CCER?</w:t>
      </w:r>
      <w:r w:rsidR="00D631E8" w:rsidRPr="007B1F21">
        <w:rPr>
          <w:rFonts w:asciiTheme="minorBidi" w:hAnsiTheme="minorBidi" w:cstheme="minorBidi"/>
          <w:sz w:val="21"/>
          <w:szCs w:val="21"/>
        </w:rPr>
        <w:t xml:space="preserve">  No specific preference on Panel members.  Agrees should not have spouses. </w:t>
      </w:r>
    </w:p>
    <w:p w:rsidR="00D631E8" w:rsidRPr="007B1F21" w:rsidRDefault="00D631E8" w:rsidP="00D631E8">
      <w:pPr>
        <w:rPr>
          <w:rFonts w:asciiTheme="minorBidi" w:hAnsiTheme="minorBidi" w:cstheme="minorBidi"/>
          <w:sz w:val="21"/>
          <w:szCs w:val="21"/>
        </w:rPr>
      </w:pPr>
    </w:p>
    <w:p w:rsidR="00D631E8" w:rsidRPr="007B1F21" w:rsidRDefault="00D631E8" w:rsidP="00D631E8">
      <w:pPr>
        <w:rPr>
          <w:rFonts w:asciiTheme="minorBidi" w:hAnsiTheme="minorBidi" w:cstheme="minorBidi"/>
          <w:sz w:val="21"/>
          <w:szCs w:val="21"/>
        </w:rPr>
      </w:pPr>
      <w:r w:rsidRPr="007B1F21">
        <w:rPr>
          <w:rFonts w:asciiTheme="minorBidi" w:hAnsiTheme="minorBidi" w:cstheme="minorBidi"/>
          <w:b/>
          <w:bCs/>
          <w:i/>
          <w:iCs/>
          <w:sz w:val="21"/>
          <w:szCs w:val="21"/>
        </w:rPr>
        <w:t xml:space="preserve">John Coleman: </w:t>
      </w:r>
      <w:r w:rsidRPr="007B1F21">
        <w:rPr>
          <w:rFonts w:asciiTheme="minorBidi" w:hAnsiTheme="minorBidi" w:cstheme="minorBidi"/>
          <w:sz w:val="21"/>
          <w:szCs w:val="21"/>
        </w:rPr>
        <w:t xml:space="preserve">The questions that panel would be asked to </w:t>
      </w:r>
      <w:proofErr w:type="gramStart"/>
      <w:r w:rsidRPr="007B1F21">
        <w:rPr>
          <w:rFonts w:asciiTheme="minorBidi" w:hAnsiTheme="minorBidi" w:cstheme="minorBidi"/>
          <w:sz w:val="21"/>
          <w:szCs w:val="21"/>
        </w:rPr>
        <w:t>address are</w:t>
      </w:r>
      <w:proofErr w:type="gramEnd"/>
      <w:r w:rsidRPr="007B1F21">
        <w:rPr>
          <w:rFonts w:asciiTheme="minorBidi" w:hAnsiTheme="minorBidi" w:cstheme="minorBidi"/>
          <w:sz w:val="21"/>
          <w:szCs w:val="21"/>
        </w:rPr>
        <w:t xml:space="preserve"> very complete and relevant.  I appreciate Camilla's commentary on them and hope that the matters that she raises will receive attention.  As to the panel, would </w:t>
      </w:r>
      <w:proofErr w:type="spellStart"/>
      <w:r w:rsidRPr="007B1F21">
        <w:rPr>
          <w:rFonts w:asciiTheme="minorBidi" w:hAnsiTheme="minorBidi" w:cstheme="minorBidi"/>
          <w:sz w:val="21"/>
          <w:szCs w:val="21"/>
        </w:rPr>
        <w:t>favour</w:t>
      </w:r>
      <w:proofErr w:type="spellEnd"/>
      <w:r w:rsidRPr="007B1F21">
        <w:rPr>
          <w:rFonts w:asciiTheme="minorBidi" w:hAnsiTheme="minorBidi" w:cstheme="minorBidi"/>
          <w:sz w:val="21"/>
          <w:szCs w:val="21"/>
        </w:rPr>
        <w:t xml:space="preserve"> some gender balance, persons still active in their career, and persons who come from the ICARDA heartland.  This leads me to suggest Torres, </w:t>
      </w:r>
      <w:proofErr w:type="spellStart"/>
      <w:r w:rsidRPr="007B1F21">
        <w:rPr>
          <w:rFonts w:asciiTheme="minorBidi" w:hAnsiTheme="minorBidi" w:cstheme="minorBidi"/>
          <w:sz w:val="21"/>
          <w:szCs w:val="21"/>
        </w:rPr>
        <w:t>Vandenburg</w:t>
      </w:r>
      <w:proofErr w:type="spellEnd"/>
      <w:r w:rsidRPr="007B1F21">
        <w:rPr>
          <w:rFonts w:asciiTheme="minorBidi" w:hAnsiTheme="minorBidi" w:cstheme="minorBidi"/>
          <w:sz w:val="21"/>
          <w:szCs w:val="21"/>
        </w:rPr>
        <w:t xml:space="preserve"> and </w:t>
      </w:r>
      <w:proofErr w:type="spellStart"/>
      <w:r w:rsidRPr="007B1F21">
        <w:rPr>
          <w:rFonts w:asciiTheme="minorBidi" w:hAnsiTheme="minorBidi" w:cstheme="minorBidi"/>
          <w:sz w:val="21"/>
          <w:szCs w:val="21"/>
        </w:rPr>
        <w:t>Snobar</w:t>
      </w:r>
      <w:proofErr w:type="spellEnd"/>
      <w:r w:rsidRPr="007B1F21">
        <w:rPr>
          <w:rFonts w:asciiTheme="minorBidi" w:hAnsiTheme="minorBidi" w:cstheme="minorBidi"/>
          <w:sz w:val="21"/>
          <w:szCs w:val="21"/>
        </w:rPr>
        <w:t xml:space="preserve">.  </w:t>
      </w:r>
    </w:p>
    <w:p w:rsidR="00264D79" w:rsidRPr="007B1F21" w:rsidRDefault="00264D79" w:rsidP="00264D79">
      <w:pPr>
        <w:rPr>
          <w:rFonts w:asciiTheme="minorBidi" w:hAnsiTheme="minorBidi" w:cstheme="minorBidi"/>
          <w:sz w:val="21"/>
          <w:szCs w:val="21"/>
        </w:rPr>
      </w:pPr>
    </w:p>
    <w:p w:rsidR="00D631E8" w:rsidRPr="007B1F21" w:rsidRDefault="00D631E8" w:rsidP="00D631E8">
      <w:pPr>
        <w:rPr>
          <w:rFonts w:asciiTheme="minorBidi" w:hAnsiTheme="minorBidi" w:cstheme="minorBidi"/>
          <w:sz w:val="21"/>
          <w:szCs w:val="21"/>
        </w:rPr>
      </w:pPr>
      <w:r w:rsidRPr="007B1F21">
        <w:rPr>
          <w:rFonts w:asciiTheme="minorBidi" w:hAnsiTheme="minorBidi" w:cstheme="minorBidi"/>
          <w:b/>
          <w:bCs/>
          <w:i/>
          <w:iCs/>
          <w:sz w:val="21"/>
          <w:szCs w:val="21"/>
        </w:rPr>
        <w:t>Paul Steffen:</w:t>
      </w:r>
      <w:r w:rsidRPr="007B1F21">
        <w:rPr>
          <w:rFonts w:asciiTheme="minorBidi" w:hAnsiTheme="minorBidi" w:cstheme="minorBidi"/>
          <w:sz w:val="21"/>
          <w:szCs w:val="21"/>
        </w:rPr>
        <w:t xml:space="preserve">  No additional comments to those already made.</w:t>
      </w:r>
    </w:p>
    <w:p w:rsidR="00D631E8" w:rsidRPr="007B1F21" w:rsidRDefault="00D631E8" w:rsidP="00D631E8">
      <w:pPr>
        <w:rPr>
          <w:rFonts w:asciiTheme="minorBidi" w:hAnsiTheme="minorBidi" w:cstheme="minorBidi"/>
          <w:sz w:val="21"/>
          <w:szCs w:val="21"/>
        </w:rPr>
      </w:pPr>
    </w:p>
    <w:p w:rsidR="00D631E8" w:rsidRPr="007B1F21" w:rsidRDefault="00D631E8" w:rsidP="00D631E8">
      <w:pPr>
        <w:rPr>
          <w:rFonts w:asciiTheme="minorBidi" w:hAnsiTheme="minorBidi" w:cstheme="minorBidi"/>
          <w:sz w:val="21"/>
          <w:szCs w:val="21"/>
        </w:rPr>
      </w:pPr>
      <w:r w:rsidRPr="007B1F21">
        <w:rPr>
          <w:rFonts w:asciiTheme="minorBidi" w:hAnsiTheme="minorBidi" w:cstheme="minorBidi"/>
          <w:b/>
          <w:bCs/>
          <w:i/>
          <w:iCs/>
          <w:sz w:val="21"/>
          <w:szCs w:val="21"/>
        </w:rPr>
        <w:t xml:space="preserve">Walid Tawil: </w:t>
      </w:r>
      <w:r w:rsidRPr="007B1F21">
        <w:rPr>
          <w:rFonts w:asciiTheme="minorBidi" w:hAnsiTheme="minorBidi" w:cstheme="minorBidi"/>
          <w:sz w:val="21"/>
          <w:szCs w:val="21"/>
        </w:rPr>
        <w:t>S</w:t>
      </w:r>
      <w:r w:rsidRPr="007B1F21">
        <w:rPr>
          <w:rFonts w:asciiTheme="minorBidi" w:hAnsiTheme="minorBidi" w:cstheme="minorBidi"/>
          <w:sz w:val="21"/>
          <w:szCs w:val="21"/>
        </w:rPr>
        <w:t>uggest</w:t>
      </w:r>
      <w:r w:rsidRPr="007B1F21">
        <w:rPr>
          <w:rFonts w:asciiTheme="minorBidi" w:hAnsiTheme="minorBidi" w:cstheme="minorBidi"/>
          <w:sz w:val="21"/>
          <w:szCs w:val="21"/>
        </w:rPr>
        <w:t>s</w:t>
      </w:r>
      <w:r w:rsidRPr="007B1F21">
        <w:rPr>
          <w:rFonts w:asciiTheme="minorBidi" w:hAnsiTheme="minorBidi" w:cstheme="minorBidi"/>
          <w:sz w:val="21"/>
          <w:szCs w:val="21"/>
        </w:rPr>
        <w:t xml:space="preserve"> the following candidates:</w:t>
      </w:r>
      <w:r w:rsidRPr="007B1F21">
        <w:rPr>
          <w:rFonts w:asciiTheme="minorBidi" w:hAnsiTheme="minorBidi" w:cstheme="minorBidi"/>
          <w:sz w:val="21"/>
          <w:szCs w:val="21"/>
        </w:rPr>
        <w:t xml:space="preserve">  </w:t>
      </w:r>
      <w:proofErr w:type="spellStart"/>
      <w:r w:rsidRPr="007B1F21">
        <w:rPr>
          <w:rFonts w:asciiTheme="minorBidi" w:hAnsiTheme="minorBidi" w:cstheme="minorBidi"/>
          <w:sz w:val="21"/>
          <w:szCs w:val="21"/>
        </w:rPr>
        <w:t>Cubero</w:t>
      </w:r>
      <w:proofErr w:type="spellEnd"/>
      <w:r w:rsidRPr="007B1F21">
        <w:rPr>
          <w:rFonts w:asciiTheme="minorBidi" w:hAnsiTheme="minorBidi" w:cstheme="minorBidi"/>
          <w:sz w:val="21"/>
          <w:szCs w:val="21"/>
        </w:rPr>
        <w:t xml:space="preserve">, </w:t>
      </w:r>
      <w:proofErr w:type="spellStart"/>
      <w:r w:rsidRPr="007B1F21">
        <w:rPr>
          <w:rFonts w:asciiTheme="minorBidi" w:hAnsiTheme="minorBidi" w:cstheme="minorBidi"/>
          <w:sz w:val="21"/>
          <w:szCs w:val="21"/>
        </w:rPr>
        <w:t>Massod</w:t>
      </w:r>
      <w:proofErr w:type="spellEnd"/>
      <w:r w:rsidRPr="007B1F21">
        <w:rPr>
          <w:rFonts w:asciiTheme="minorBidi" w:hAnsiTheme="minorBidi" w:cstheme="minorBidi"/>
          <w:sz w:val="21"/>
          <w:szCs w:val="21"/>
        </w:rPr>
        <w:t xml:space="preserve"> Ali, </w:t>
      </w:r>
      <w:proofErr w:type="spellStart"/>
      <w:r w:rsidRPr="007B1F21">
        <w:rPr>
          <w:rFonts w:asciiTheme="minorBidi" w:hAnsiTheme="minorBidi" w:cstheme="minorBidi"/>
          <w:sz w:val="21"/>
          <w:szCs w:val="21"/>
        </w:rPr>
        <w:t>Bassam</w:t>
      </w:r>
      <w:proofErr w:type="spellEnd"/>
      <w:r w:rsidRPr="007B1F21">
        <w:rPr>
          <w:rFonts w:asciiTheme="minorBidi" w:hAnsiTheme="minorBidi" w:cstheme="minorBidi"/>
          <w:sz w:val="21"/>
          <w:szCs w:val="21"/>
        </w:rPr>
        <w:t xml:space="preserve"> </w:t>
      </w:r>
      <w:proofErr w:type="spellStart"/>
      <w:r w:rsidRPr="007B1F21">
        <w:rPr>
          <w:rFonts w:asciiTheme="minorBidi" w:hAnsiTheme="minorBidi" w:cstheme="minorBidi"/>
          <w:sz w:val="21"/>
          <w:szCs w:val="21"/>
        </w:rPr>
        <w:t>Snobar</w:t>
      </w:r>
      <w:proofErr w:type="spellEnd"/>
      <w:r w:rsidRPr="007B1F21">
        <w:rPr>
          <w:rFonts w:asciiTheme="minorBidi" w:hAnsiTheme="minorBidi" w:cstheme="minorBidi"/>
          <w:sz w:val="21"/>
          <w:szCs w:val="21"/>
        </w:rPr>
        <w:t xml:space="preserve"> </w:t>
      </w:r>
    </w:p>
    <w:p w:rsidR="00D631E8" w:rsidRPr="007B1F21" w:rsidRDefault="00D631E8" w:rsidP="00D631E8">
      <w:pPr>
        <w:rPr>
          <w:rFonts w:asciiTheme="minorBidi" w:hAnsiTheme="minorBidi" w:cstheme="minorBidi"/>
          <w:sz w:val="21"/>
          <w:szCs w:val="21"/>
        </w:rPr>
      </w:pPr>
      <w:r w:rsidRPr="007B1F21">
        <w:rPr>
          <w:rFonts w:asciiTheme="minorBidi" w:hAnsiTheme="minorBidi" w:cstheme="minorBidi"/>
          <w:sz w:val="21"/>
          <w:szCs w:val="21"/>
        </w:rPr>
        <w:t xml:space="preserve"> </w:t>
      </w:r>
    </w:p>
    <w:p w:rsidR="00D631E8" w:rsidRPr="007B1F21" w:rsidRDefault="00D631E8" w:rsidP="00D631E8">
      <w:pPr>
        <w:rPr>
          <w:rFonts w:asciiTheme="minorBidi" w:hAnsiTheme="minorBidi" w:cstheme="minorBidi"/>
          <w:b/>
          <w:bCs/>
          <w:i/>
          <w:iCs/>
          <w:sz w:val="21"/>
          <w:szCs w:val="21"/>
        </w:rPr>
      </w:pPr>
      <w:r w:rsidRPr="007B1F21">
        <w:rPr>
          <w:rFonts w:asciiTheme="minorBidi" w:hAnsiTheme="minorBidi" w:cstheme="minorBidi"/>
          <w:b/>
          <w:bCs/>
          <w:i/>
          <w:iCs/>
          <w:sz w:val="21"/>
          <w:szCs w:val="21"/>
        </w:rPr>
        <w:t xml:space="preserve">Mona Bishay: </w:t>
      </w:r>
    </w:p>
    <w:p w:rsidR="00D631E8" w:rsidRPr="007B1F21" w:rsidRDefault="00D631E8" w:rsidP="00D631E8">
      <w:pPr>
        <w:pStyle w:val="ListParagraph"/>
        <w:numPr>
          <w:ilvl w:val="0"/>
          <w:numId w:val="1"/>
        </w:numPr>
        <w:spacing w:before="80"/>
        <w:ind w:left="357" w:hanging="357"/>
        <w:contextualSpacing w:val="0"/>
        <w:rPr>
          <w:rFonts w:asciiTheme="minorBidi" w:hAnsiTheme="minorBidi" w:cstheme="minorBidi"/>
          <w:b/>
          <w:bCs/>
          <w:sz w:val="21"/>
          <w:szCs w:val="21"/>
        </w:rPr>
      </w:pPr>
      <w:r w:rsidRPr="007B1F21">
        <w:rPr>
          <w:rStyle w:val="Strong"/>
          <w:rFonts w:asciiTheme="minorBidi" w:hAnsiTheme="minorBidi" w:cstheme="minorBidi"/>
          <w:b w:val="0"/>
          <w:bCs w:val="0"/>
          <w:sz w:val="21"/>
          <w:szCs w:val="21"/>
        </w:rPr>
        <w:t xml:space="preserve">It will be useful if </w:t>
      </w:r>
      <w:r w:rsidRPr="007B1F21">
        <w:rPr>
          <w:rStyle w:val="Strong"/>
          <w:rFonts w:asciiTheme="minorBidi" w:hAnsiTheme="minorBidi" w:cstheme="minorBidi"/>
          <w:b w:val="0"/>
          <w:bCs w:val="0"/>
          <w:sz w:val="21"/>
          <w:szCs w:val="21"/>
          <w:u w:val="single"/>
        </w:rPr>
        <w:t>the time horizon of the research</w:t>
      </w:r>
      <w:r w:rsidRPr="007B1F21">
        <w:rPr>
          <w:rStyle w:val="Strong"/>
          <w:rFonts w:asciiTheme="minorBidi" w:hAnsiTheme="minorBidi" w:cstheme="minorBidi"/>
          <w:b w:val="0"/>
          <w:bCs w:val="0"/>
          <w:sz w:val="21"/>
          <w:szCs w:val="21"/>
        </w:rPr>
        <w:t xml:space="preserve"> reviewed be clearly specified. Will the CCER review only ongoing research activities on food legumes </w:t>
      </w:r>
      <w:proofErr w:type="gramStart"/>
      <w:r w:rsidRPr="007B1F21">
        <w:rPr>
          <w:rStyle w:val="Strong"/>
          <w:rFonts w:asciiTheme="minorBidi" w:hAnsiTheme="minorBidi" w:cstheme="minorBidi"/>
          <w:b w:val="0"/>
          <w:bCs w:val="0"/>
          <w:sz w:val="21"/>
          <w:szCs w:val="21"/>
        </w:rPr>
        <w:t>( post</w:t>
      </w:r>
      <w:proofErr w:type="gramEnd"/>
      <w:r w:rsidRPr="007B1F21">
        <w:rPr>
          <w:rStyle w:val="Strong"/>
          <w:rFonts w:asciiTheme="minorBidi" w:hAnsiTheme="minorBidi" w:cstheme="minorBidi"/>
          <w:b w:val="0"/>
          <w:bCs w:val="0"/>
          <w:sz w:val="21"/>
          <w:szCs w:val="21"/>
        </w:rPr>
        <w:t xml:space="preserve"> the EPMR of 2006 and the CCER of 2005 ?)  </w:t>
      </w:r>
      <w:proofErr w:type="gramStart"/>
      <w:r w:rsidRPr="007B1F21">
        <w:rPr>
          <w:rStyle w:val="Strong"/>
          <w:rFonts w:asciiTheme="minorBidi" w:hAnsiTheme="minorBidi" w:cstheme="minorBidi"/>
          <w:b w:val="0"/>
          <w:bCs w:val="0"/>
          <w:sz w:val="21"/>
          <w:szCs w:val="21"/>
        </w:rPr>
        <w:t>or</w:t>
      </w:r>
      <w:proofErr w:type="gramEnd"/>
      <w:r w:rsidRPr="007B1F21">
        <w:rPr>
          <w:rStyle w:val="Strong"/>
          <w:rFonts w:asciiTheme="minorBidi" w:hAnsiTheme="minorBidi" w:cstheme="minorBidi"/>
          <w:b w:val="0"/>
          <w:bCs w:val="0"/>
          <w:sz w:val="21"/>
          <w:szCs w:val="21"/>
        </w:rPr>
        <w:t xml:space="preserve"> also some completed ones of older vintage? Judging from question 9 in the TORs on the extent of quantification of research impact it looks like the review is expected to </w:t>
      </w:r>
      <w:r w:rsidRPr="007B1F21">
        <w:rPr>
          <w:rFonts w:asciiTheme="minorBidi" w:hAnsiTheme="minorBidi" w:cstheme="minorBidi"/>
          <w:sz w:val="21"/>
          <w:szCs w:val="21"/>
        </w:rPr>
        <w:t>look</w:t>
      </w:r>
      <w:r w:rsidRPr="007B1F21">
        <w:rPr>
          <w:rStyle w:val="Strong"/>
          <w:rFonts w:asciiTheme="minorBidi" w:hAnsiTheme="minorBidi" w:cstheme="minorBidi"/>
          <w:b w:val="0"/>
          <w:bCs w:val="0"/>
          <w:sz w:val="21"/>
          <w:szCs w:val="21"/>
        </w:rPr>
        <w:t xml:space="preserve"> at completed research as </w:t>
      </w:r>
      <w:proofErr w:type="gramStart"/>
      <w:r w:rsidRPr="007B1F21">
        <w:rPr>
          <w:rStyle w:val="Strong"/>
          <w:rFonts w:asciiTheme="minorBidi" w:hAnsiTheme="minorBidi" w:cstheme="minorBidi"/>
          <w:b w:val="0"/>
          <w:bCs w:val="0"/>
          <w:sz w:val="21"/>
          <w:szCs w:val="21"/>
        </w:rPr>
        <w:t>well .</w:t>
      </w:r>
      <w:proofErr w:type="gramEnd"/>
      <w:r w:rsidRPr="007B1F21">
        <w:rPr>
          <w:rStyle w:val="Strong"/>
          <w:rFonts w:asciiTheme="minorBidi" w:hAnsiTheme="minorBidi" w:cstheme="minorBidi"/>
          <w:b w:val="0"/>
          <w:bCs w:val="0"/>
          <w:sz w:val="21"/>
          <w:szCs w:val="21"/>
        </w:rPr>
        <w:t xml:space="preserve"> How far back is this impact tracing expected to extend? It will be more useful for future directions if the subject matter of the investigation about impact </w:t>
      </w:r>
      <w:r w:rsidR="00E640DA" w:rsidRPr="007B1F21">
        <w:rPr>
          <w:rStyle w:val="Strong"/>
          <w:rFonts w:asciiTheme="minorBidi" w:hAnsiTheme="minorBidi" w:cstheme="minorBidi"/>
          <w:b w:val="0"/>
          <w:bCs w:val="0"/>
          <w:sz w:val="21"/>
          <w:szCs w:val="21"/>
        </w:rPr>
        <w:t>quantification</w:t>
      </w:r>
      <w:proofErr w:type="gramStart"/>
      <w:r w:rsidR="00E640DA" w:rsidRPr="007B1F21">
        <w:rPr>
          <w:rStyle w:val="Strong"/>
          <w:rFonts w:asciiTheme="minorBidi" w:hAnsiTheme="minorBidi" w:cstheme="minorBidi"/>
          <w:b w:val="0"/>
          <w:bCs w:val="0"/>
          <w:sz w:val="21"/>
          <w:szCs w:val="21"/>
        </w:rPr>
        <w:t>..</w:t>
      </w:r>
      <w:r w:rsidRPr="007B1F21">
        <w:rPr>
          <w:rStyle w:val="Strong"/>
          <w:rFonts w:asciiTheme="minorBidi" w:hAnsiTheme="minorBidi" w:cstheme="minorBidi"/>
          <w:b w:val="0"/>
          <w:bCs w:val="0"/>
          <w:sz w:val="21"/>
          <w:szCs w:val="21"/>
        </w:rPr>
        <w:t>etc</w:t>
      </w:r>
      <w:proofErr w:type="gramEnd"/>
      <w:r w:rsidRPr="007B1F21">
        <w:rPr>
          <w:rStyle w:val="Strong"/>
          <w:rFonts w:asciiTheme="minorBidi" w:hAnsiTheme="minorBidi" w:cstheme="minorBidi"/>
          <w:b w:val="0"/>
          <w:bCs w:val="0"/>
          <w:sz w:val="21"/>
          <w:szCs w:val="21"/>
        </w:rPr>
        <w:t xml:space="preserve"> is the relatively more recent research, not those formulated and conducted under older strategic orientation for ICARDA and its major partners.</w:t>
      </w:r>
    </w:p>
    <w:p w:rsidR="00D631E8" w:rsidRPr="007B1F21" w:rsidRDefault="00D631E8" w:rsidP="00E640DA">
      <w:pPr>
        <w:pStyle w:val="ListParagraph"/>
        <w:numPr>
          <w:ilvl w:val="0"/>
          <w:numId w:val="1"/>
        </w:numPr>
        <w:spacing w:before="80"/>
        <w:ind w:left="357" w:hanging="357"/>
        <w:contextualSpacing w:val="0"/>
        <w:rPr>
          <w:rFonts w:asciiTheme="minorBidi" w:hAnsiTheme="minorBidi" w:cstheme="minorBidi"/>
          <w:b/>
          <w:bCs/>
          <w:sz w:val="21"/>
          <w:szCs w:val="21"/>
        </w:rPr>
      </w:pPr>
      <w:r w:rsidRPr="007B1F21">
        <w:rPr>
          <w:rStyle w:val="Strong"/>
          <w:rFonts w:asciiTheme="minorBidi" w:hAnsiTheme="minorBidi" w:cstheme="minorBidi"/>
          <w:b w:val="0"/>
          <w:bCs w:val="0"/>
          <w:sz w:val="21"/>
          <w:szCs w:val="21"/>
        </w:rPr>
        <w:t xml:space="preserve">Food legumes in the dry areas of North Africa and West Asia are traditionally an integral part of the livelihood of the rural poor households and an essential component of their survival strategies. However, the sharp oscillation of food prices and the change in relative prices including input/output prices) due to international economic events </w:t>
      </w:r>
      <w:r w:rsidR="00E640DA" w:rsidRPr="007B1F21">
        <w:rPr>
          <w:rStyle w:val="Strong"/>
          <w:rFonts w:asciiTheme="minorBidi" w:hAnsiTheme="minorBidi" w:cstheme="minorBidi"/>
          <w:b w:val="0"/>
          <w:bCs w:val="0"/>
          <w:sz w:val="21"/>
          <w:szCs w:val="21"/>
        </w:rPr>
        <w:t>(financial</w:t>
      </w:r>
      <w:r w:rsidRPr="007B1F21">
        <w:rPr>
          <w:rStyle w:val="Strong"/>
          <w:rFonts w:asciiTheme="minorBidi" w:hAnsiTheme="minorBidi" w:cstheme="minorBidi"/>
          <w:b w:val="0"/>
          <w:bCs w:val="0"/>
          <w:sz w:val="21"/>
          <w:szCs w:val="21"/>
        </w:rPr>
        <w:t xml:space="preserve"> crisis, etc.) </w:t>
      </w:r>
      <w:r w:rsidRPr="007B1F21">
        <w:rPr>
          <w:rStyle w:val="Strong"/>
          <w:rFonts w:asciiTheme="minorBidi" w:hAnsiTheme="minorBidi" w:cstheme="minorBidi"/>
          <w:b w:val="0"/>
          <w:bCs w:val="0"/>
          <w:sz w:val="21"/>
          <w:szCs w:val="21"/>
          <w:u w:val="single"/>
        </w:rPr>
        <w:t>may have changed the</w:t>
      </w:r>
      <w:r w:rsidRPr="007B1F21">
        <w:rPr>
          <w:rStyle w:val="Strong"/>
          <w:rFonts w:asciiTheme="minorBidi" w:hAnsiTheme="minorBidi" w:cstheme="minorBidi"/>
          <w:b w:val="0"/>
          <w:bCs w:val="0"/>
          <w:sz w:val="21"/>
          <w:szCs w:val="21"/>
        </w:rPr>
        <w:t xml:space="preserve"> </w:t>
      </w:r>
      <w:r w:rsidRPr="007B1F21">
        <w:rPr>
          <w:rStyle w:val="Strong"/>
          <w:rFonts w:asciiTheme="minorBidi" w:hAnsiTheme="minorBidi" w:cstheme="minorBidi"/>
          <w:b w:val="0"/>
          <w:bCs w:val="0"/>
          <w:sz w:val="21"/>
          <w:szCs w:val="21"/>
          <w:u w:val="single"/>
        </w:rPr>
        <w:t>relative profitability of these crops and influenced their role in food security and income of the poor</w:t>
      </w:r>
      <w:r w:rsidRPr="007B1F21">
        <w:rPr>
          <w:rStyle w:val="Strong"/>
          <w:rFonts w:asciiTheme="minorBidi" w:hAnsiTheme="minorBidi" w:cstheme="minorBidi"/>
          <w:b w:val="0"/>
          <w:bCs w:val="0"/>
          <w:sz w:val="21"/>
          <w:szCs w:val="21"/>
        </w:rPr>
        <w:t>. It will be useful if the review can shed some light on this aspect and its implications for future research. The importance of incorporating economic risk management is a case in point. </w:t>
      </w:r>
    </w:p>
    <w:p w:rsidR="00D631E8" w:rsidRPr="007B1F21" w:rsidRDefault="00D631E8" w:rsidP="00E640DA">
      <w:pPr>
        <w:pStyle w:val="ListParagraph"/>
        <w:numPr>
          <w:ilvl w:val="0"/>
          <w:numId w:val="1"/>
        </w:numPr>
        <w:spacing w:before="80"/>
        <w:ind w:left="357" w:hanging="357"/>
        <w:contextualSpacing w:val="0"/>
        <w:rPr>
          <w:rFonts w:asciiTheme="minorBidi" w:hAnsiTheme="minorBidi" w:cstheme="minorBidi"/>
          <w:b/>
          <w:bCs/>
          <w:sz w:val="21"/>
          <w:szCs w:val="21"/>
        </w:rPr>
      </w:pPr>
      <w:r w:rsidRPr="007B1F21">
        <w:rPr>
          <w:rStyle w:val="Strong"/>
          <w:rFonts w:asciiTheme="minorBidi" w:hAnsiTheme="minorBidi" w:cstheme="minorBidi"/>
          <w:b w:val="0"/>
          <w:bCs w:val="0"/>
          <w:sz w:val="21"/>
          <w:szCs w:val="21"/>
          <w:u w:val="single"/>
        </w:rPr>
        <w:t>ICARDA's Strategic Plan 07-16</w:t>
      </w:r>
      <w:r w:rsidRPr="007B1F21">
        <w:rPr>
          <w:rStyle w:val="Strong"/>
          <w:rFonts w:asciiTheme="minorBidi" w:hAnsiTheme="minorBidi" w:cstheme="minorBidi"/>
          <w:b w:val="0"/>
          <w:bCs w:val="0"/>
          <w:sz w:val="21"/>
          <w:szCs w:val="21"/>
        </w:rPr>
        <w:t xml:space="preserve"> states that its research agenda should be ... "multi-institutional, multi disciplinary, participatory, implemented with farmers and spans the entire research-development </w:t>
      </w:r>
      <w:proofErr w:type="gramStart"/>
      <w:r w:rsidRPr="007B1F21">
        <w:rPr>
          <w:rStyle w:val="Strong"/>
          <w:rFonts w:asciiTheme="minorBidi" w:hAnsiTheme="minorBidi" w:cstheme="minorBidi"/>
          <w:b w:val="0"/>
          <w:bCs w:val="0"/>
          <w:sz w:val="21"/>
          <w:szCs w:val="21"/>
        </w:rPr>
        <w:t>continuum, ensuring that research results translate</w:t>
      </w:r>
      <w:proofErr w:type="gramEnd"/>
      <w:r w:rsidRPr="007B1F21">
        <w:rPr>
          <w:rStyle w:val="Strong"/>
          <w:rFonts w:asciiTheme="minorBidi" w:hAnsiTheme="minorBidi" w:cstheme="minorBidi"/>
          <w:b w:val="0"/>
          <w:bCs w:val="0"/>
          <w:sz w:val="21"/>
          <w:szCs w:val="21"/>
        </w:rPr>
        <w:t xml:space="preserve"> into tangible benefits at farm </w:t>
      </w:r>
      <w:r w:rsidR="00E640DA" w:rsidRPr="007B1F21">
        <w:rPr>
          <w:rStyle w:val="Strong"/>
          <w:rFonts w:asciiTheme="minorBidi" w:hAnsiTheme="minorBidi" w:cstheme="minorBidi"/>
          <w:b w:val="0"/>
          <w:bCs w:val="0"/>
          <w:sz w:val="21"/>
          <w:szCs w:val="21"/>
        </w:rPr>
        <w:t>level”. </w:t>
      </w:r>
      <w:r w:rsidRPr="007B1F21">
        <w:rPr>
          <w:rStyle w:val="Strong"/>
          <w:rFonts w:asciiTheme="minorBidi" w:hAnsiTheme="minorBidi" w:cstheme="minorBidi"/>
          <w:b w:val="0"/>
          <w:bCs w:val="0"/>
          <w:sz w:val="21"/>
          <w:szCs w:val="21"/>
        </w:rPr>
        <w:t>The TOR questions do request the team to verify some of these characteristics in the food legumes research, but overlook some others (see below).</w:t>
      </w:r>
    </w:p>
    <w:p w:rsidR="00D631E8" w:rsidRPr="007B1F21" w:rsidRDefault="00D631E8" w:rsidP="00D631E8">
      <w:pPr>
        <w:pStyle w:val="ListParagraph"/>
        <w:numPr>
          <w:ilvl w:val="0"/>
          <w:numId w:val="1"/>
        </w:numPr>
        <w:spacing w:before="80"/>
        <w:ind w:left="357" w:hanging="357"/>
        <w:contextualSpacing w:val="0"/>
        <w:rPr>
          <w:rFonts w:asciiTheme="minorBidi" w:hAnsiTheme="minorBidi" w:cstheme="minorBidi"/>
          <w:b/>
          <w:bCs/>
          <w:sz w:val="21"/>
          <w:szCs w:val="21"/>
        </w:rPr>
      </w:pPr>
      <w:r w:rsidRPr="007B1F21">
        <w:rPr>
          <w:rStyle w:val="Strong"/>
          <w:rFonts w:asciiTheme="minorBidi" w:hAnsiTheme="minorBidi" w:cstheme="minorBidi"/>
          <w:b w:val="0"/>
          <w:bCs w:val="0"/>
          <w:sz w:val="21"/>
          <w:szCs w:val="21"/>
        </w:rPr>
        <w:t>To fully verify the stipulations of ICARDA's Strategic Plan 07-16, point 16  can be  expanded to include</w:t>
      </w:r>
      <w:r w:rsidRPr="007B1F21">
        <w:rPr>
          <w:rStyle w:val="Strong"/>
          <w:rFonts w:asciiTheme="minorBidi" w:hAnsiTheme="minorBidi" w:cstheme="minorBidi"/>
          <w:b w:val="0"/>
          <w:bCs w:val="0"/>
          <w:sz w:val="21"/>
          <w:szCs w:val="21"/>
          <w:u w:val="single"/>
        </w:rPr>
        <w:t xml:space="preserve"> the extent to which food legumes research is  multidisciplinary</w:t>
      </w:r>
      <w:r w:rsidRPr="007B1F21">
        <w:rPr>
          <w:rStyle w:val="Strong"/>
          <w:rFonts w:asciiTheme="minorBidi" w:hAnsiTheme="minorBidi" w:cstheme="minorBidi"/>
          <w:b w:val="0"/>
          <w:bCs w:val="0"/>
          <w:sz w:val="21"/>
          <w:szCs w:val="21"/>
        </w:rPr>
        <w:t>, i.e. whether it  has incorporated socio-economic, gender differentiation and policy aspects related to the legumes farming system to improve research targeting, adoption  and poverty impact.</w:t>
      </w:r>
    </w:p>
    <w:p w:rsidR="00D631E8" w:rsidRPr="007B1F21" w:rsidRDefault="00D631E8" w:rsidP="00D631E8">
      <w:pPr>
        <w:pStyle w:val="ListParagraph"/>
        <w:numPr>
          <w:ilvl w:val="0"/>
          <w:numId w:val="1"/>
        </w:numPr>
        <w:spacing w:before="80"/>
        <w:ind w:left="357" w:hanging="357"/>
        <w:contextualSpacing w:val="0"/>
        <w:rPr>
          <w:rFonts w:asciiTheme="minorBidi" w:hAnsiTheme="minorBidi" w:cstheme="minorBidi"/>
          <w:b/>
          <w:bCs/>
          <w:sz w:val="21"/>
          <w:szCs w:val="21"/>
        </w:rPr>
      </w:pPr>
      <w:r w:rsidRPr="007B1F21">
        <w:rPr>
          <w:rStyle w:val="Strong"/>
          <w:rFonts w:asciiTheme="minorBidi" w:hAnsiTheme="minorBidi" w:cstheme="minorBidi"/>
          <w:b w:val="0"/>
          <w:bCs w:val="0"/>
          <w:sz w:val="21"/>
          <w:szCs w:val="21"/>
        </w:rPr>
        <w:t xml:space="preserve">To the same effect, point 12 can be expanded to include </w:t>
      </w:r>
      <w:r w:rsidRPr="007B1F21">
        <w:rPr>
          <w:rStyle w:val="Strong"/>
          <w:rFonts w:asciiTheme="minorBidi" w:hAnsiTheme="minorBidi" w:cstheme="minorBidi"/>
          <w:b w:val="0"/>
          <w:bCs w:val="0"/>
          <w:sz w:val="21"/>
          <w:szCs w:val="21"/>
          <w:u w:val="single"/>
        </w:rPr>
        <w:t>the extent to which food legume</w:t>
      </w:r>
      <w:r w:rsidRPr="007B1F21">
        <w:rPr>
          <w:rStyle w:val="Strong"/>
          <w:rFonts w:asciiTheme="minorBidi" w:hAnsiTheme="minorBidi" w:cstheme="minorBidi"/>
          <w:b w:val="0"/>
          <w:bCs w:val="0"/>
          <w:sz w:val="21"/>
          <w:szCs w:val="21"/>
        </w:rPr>
        <w:t xml:space="preserve"> </w:t>
      </w:r>
      <w:r w:rsidRPr="007B1F21">
        <w:rPr>
          <w:rStyle w:val="Strong"/>
          <w:rFonts w:asciiTheme="minorBidi" w:hAnsiTheme="minorBidi" w:cstheme="minorBidi"/>
          <w:b w:val="0"/>
          <w:bCs w:val="0"/>
          <w:sz w:val="21"/>
          <w:szCs w:val="21"/>
          <w:u w:val="single"/>
        </w:rPr>
        <w:t>research has been designed and conducted within a participatory framework with all partners and stakeholders including the small farmers</w:t>
      </w:r>
      <w:r w:rsidRPr="007B1F21">
        <w:rPr>
          <w:rStyle w:val="Strong"/>
          <w:rFonts w:asciiTheme="minorBidi" w:hAnsiTheme="minorBidi" w:cstheme="minorBidi"/>
          <w:b w:val="0"/>
          <w:bCs w:val="0"/>
          <w:sz w:val="21"/>
          <w:szCs w:val="21"/>
        </w:rPr>
        <w:t xml:space="preserve">.   </w:t>
      </w:r>
    </w:p>
    <w:p w:rsidR="00D631E8" w:rsidRPr="007B1F21" w:rsidRDefault="00D631E8" w:rsidP="00E640DA">
      <w:pPr>
        <w:pStyle w:val="ListParagraph"/>
        <w:numPr>
          <w:ilvl w:val="0"/>
          <w:numId w:val="1"/>
        </w:numPr>
        <w:spacing w:before="80"/>
        <w:ind w:left="357" w:hanging="357"/>
        <w:contextualSpacing w:val="0"/>
        <w:rPr>
          <w:rFonts w:asciiTheme="minorBidi" w:hAnsiTheme="minorBidi" w:cstheme="minorBidi"/>
          <w:b/>
          <w:bCs/>
          <w:sz w:val="21"/>
          <w:szCs w:val="21"/>
        </w:rPr>
      </w:pPr>
      <w:r w:rsidRPr="007B1F21">
        <w:rPr>
          <w:rStyle w:val="Strong"/>
          <w:rFonts w:asciiTheme="minorBidi" w:hAnsiTheme="minorBidi" w:cstheme="minorBidi"/>
          <w:b w:val="0"/>
          <w:bCs w:val="0"/>
          <w:sz w:val="21"/>
          <w:szCs w:val="21"/>
        </w:rPr>
        <w:t xml:space="preserve">Finally, the TOR do not </w:t>
      </w:r>
      <w:proofErr w:type="gramStart"/>
      <w:r w:rsidRPr="007B1F21">
        <w:rPr>
          <w:rStyle w:val="Strong"/>
          <w:rFonts w:asciiTheme="minorBidi" w:hAnsiTheme="minorBidi" w:cstheme="minorBidi"/>
          <w:b w:val="0"/>
          <w:bCs w:val="0"/>
          <w:sz w:val="21"/>
          <w:szCs w:val="21"/>
        </w:rPr>
        <w:t>allude</w:t>
      </w:r>
      <w:proofErr w:type="gramEnd"/>
      <w:r w:rsidRPr="007B1F21">
        <w:rPr>
          <w:rStyle w:val="Strong"/>
          <w:rFonts w:asciiTheme="minorBidi" w:hAnsiTheme="minorBidi" w:cstheme="minorBidi"/>
          <w:b w:val="0"/>
          <w:bCs w:val="0"/>
          <w:sz w:val="21"/>
          <w:szCs w:val="21"/>
        </w:rPr>
        <w:t xml:space="preserve"> to the </w:t>
      </w:r>
      <w:r w:rsidRPr="007B1F21">
        <w:rPr>
          <w:rStyle w:val="Strong"/>
          <w:rFonts w:asciiTheme="minorBidi" w:hAnsiTheme="minorBidi" w:cstheme="minorBidi"/>
          <w:b w:val="0"/>
          <w:bCs w:val="0"/>
          <w:sz w:val="21"/>
          <w:szCs w:val="21"/>
          <w:u w:val="single"/>
        </w:rPr>
        <w:t>efficiency of the food legumes research progra</w:t>
      </w:r>
      <w:r w:rsidR="00E640DA" w:rsidRPr="007B1F21">
        <w:rPr>
          <w:rStyle w:val="Strong"/>
          <w:rFonts w:asciiTheme="minorBidi" w:hAnsiTheme="minorBidi" w:cstheme="minorBidi"/>
          <w:b w:val="0"/>
          <w:bCs w:val="0"/>
          <w:sz w:val="21"/>
          <w:szCs w:val="21"/>
          <w:u w:val="single"/>
        </w:rPr>
        <w:t>m</w:t>
      </w:r>
      <w:r w:rsidRPr="007B1F21">
        <w:rPr>
          <w:rStyle w:val="Strong"/>
          <w:rFonts w:asciiTheme="minorBidi" w:hAnsiTheme="minorBidi" w:cstheme="minorBidi"/>
          <w:b w:val="0"/>
          <w:bCs w:val="0"/>
          <w:sz w:val="21"/>
          <w:szCs w:val="21"/>
          <w:u w:val="single"/>
        </w:rPr>
        <w:t>s</w:t>
      </w:r>
      <w:r w:rsidRPr="007B1F21">
        <w:rPr>
          <w:rStyle w:val="Strong"/>
          <w:rFonts w:asciiTheme="minorBidi" w:hAnsiTheme="minorBidi" w:cstheme="minorBidi"/>
          <w:b w:val="0"/>
          <w:bCs w:val="0"/>
          <w:sz w:val="21"/>
          <w:szCs w:val="21"/>
        </w:rPr>
        <w:t xml:space="preserve">. Would it be feasible to include one question relating to the adequacy of program resources and the efficiency of its utilization and program financial </w:t>
      </w:r>
      <w:r w:rsidR="00E640DA" w:rsidRPr="007B1F21">
        <w:rPr>
          <w:rStyle w:val="Strong"/>
          <w:rFonts w:asciiTheme="minorBidi" w:hAnsiTheme="minorBidi" w:cstheme="minorBidi"/>
          <w:b w:val="0"/>
          <w:bCs w:val="0"/>
          <w:sz w:val="21"/>
          <w:szCs w:val="21"/>
        </w:rPr>
        <w:t xml:space="preserve">management? </w:t>
      </w:r>
    </w:p>
    <w:p w:rsidR="00E640DA" w:rsidRPr="007B1F21" w:rsidRDefault="00E640DA" w:rsidP="00D631E8">
      <w:pPr>
        <w:rPr>
          <w:rStyle w:val="Strong"/>
          <w:rFonts w:asciiTheme="minorBidi" w:hAnsiTheme="minorBidi" w:cstheme="minorBidi"/>
          <w:b w:val="0"/>
          <w:bCs w:val="0"/>
          <w:color w:val="3333FF"/>
          <w:sz w:val="21"/>
          <w:szCs w:val="21"/>
          <w:u w:val="single"/>
        </w:rPr>
      </w:pPr>
    </w:p>
    <w:p w:rsidR="00D631E8" w:rsidRPr="007B1F21" w:rsidRDefault="00D631E8" w:rsidP="00E640DA">
      <w:pPr>
        <w:rPr>
          <w:rFonts w:asciiTheme="minorBidi" w:hAnsiTheme="minorBidi" w:cstheme="minorBidi"/>
          <w:b/>
          <w:bCs/>
          <w:sz w:val="21"/>
          <w:szCs w:val="21"/>
        </w:rPr>
      </w:pPr>
      <w:r w:rsidRPr="007B1F21">
        <w:rPr>
          <w:rStyle w:val="Strong"/>
          <w:rFonts w:asciiTheme="minorBidi" w:hAnsiTheme="minorBidi" w:cstheme="minorBidi"/>
          <w:b w:val="0"/>
          <w:bCs w:val="0"/>
          <w:sz w:val="21"/>
          <w:szCs w:val="21"/>
        </w:rPr>
        <w:t>On the Team composition</w:t>
      </w:r>
      <w:r w:rsidR="00E640DA" w:rsidRPr="007B1F21">
        <w:rPr>
          <w:rStyle w:val="Strong"/>
          <w:rFonts w:asciiTheme="minorBidi" w:hAnsiTheme="minorBidi" w:cstheme="minorBidi"/>
          <w:b w:val="0"/>
          <w:bCs w:val="0"/>
          <w:sz w:val="21"/>
          <w:szCs w:val="21"/>
        </w:rPr>
        <w:t>: s</w:t>
      </w:r>
      <w:r w:rsidRPr="007B1F21">
        <w:rPr>
          <w:rStyle w:val="Strong"/>
          <w:rFonts w:asciiTheme="minorBidi" w:hAnsiTheme="minorBidi" w:cstheme="minorBidi"/>
          <w:b w:val="0"/>
          <w:bCs w:val="0"/>
          <w:sz w:val="21"/>
          <w:szCs w:val="21"/>
        </w:rPr>
        <w:t>uggest</w:t>
      </w:r>
      <w:r w:rsidR="00E640DA" w:rsidRPr="007B1F21">
        <w:rPr>
          <w:rStyle w:val="Strong"/>
          <w:rFonts w:asciiTheme="minorBidi" w:hAnsiTheme="minorBidi" w:cstheme="minorBidi"/>
          <w:b w:val="0"/>
          <w:bCs w:val="0"/>
          <w:sz w:val="21"/>
          <w:szCs w:val="21"/>
        </w:rPr>
        <w:t>s Dr. Ana Maria Torres</w:t>
      </w:r>
      <w:r w:rsidRPr="007B1F21">
        <w:rPr>
          <w:rStyle w:val="Strong"/>
          <w:rFonts w:asciiTheme="minorBidi" w:hAnsiTheme="minorBidi" w:cstheme="minorBidi"/>
          <w:b w:val="0"/>
          <w:bCs w:val="0"/>
          <w:sz w:val="21"/>
          <w:szCs w:val="21"/>
        </w:rPr>
        <w:t xml:space="preserve">, Dr. </w:t>
      </w:r>
      <w:proofErr w:type="spellStart"/>
      <w:r w:rsidRPr="007B1F21">
        <w:rPr>
          <w:rStyle w:val="Strong"/>
          <w:rFonts w:asciiTheme="minorBidi" w:hAnsiTheme="minorBidi" w:cstheme="minorBidi"/>
          <w:b w:val="0"/>
          <w:bCs w:val="0"/>
          <w:sz w:val="21"/>
          <w:szCs w:val="21"/>
        </w:rPr>
        <w:t>Masood</w:t>
      </w:r>
      <w:proofErr w:type="spellEnd"/>
      <w:r w:rsidRPr="007B1F21">
        <w:rPr>
          <w:rStyle w:val="Strong"/>
          <w:rFonts w:asciiTheme="minorBidi" w:hAnsiTheme="minorBidi" w:cstheme="minorBidi"/>
          <w:b w:val="0"/>
          <w:bCs w:val="0"/>
          <w:sz w:val="21"/>
          <w:szCs w:val="21"/>
        </w:rPr>
        <w:t xml:space="preserve"> Ali, and Dr. Fred. </w:t>
      </w:r>
      <w:proofErr w:type="spellStart"/>
      <w:proofErr w:type="gramStart"/>
      <w:r w:rsidRPr="007B1F21">
        <w:rPr>
          <w:rStyle w:val="Strong"/>
          <w:rFonts w:asciiTheme="minorBidi" w:hAnsiTheme="minorBidi" w:cstheme="minorBidi"/>
          <w:b w:val="0"/>
          <w:bCs w:val="0"/>
          <w:sz w:val="21"/>
          <w:szCs w:val="21"/>
        </w:rPr>
        <w:t>Muehlbauer</w:t>
      </w:r>
      <w:proofErr w:type="spellEnd"/>
      <w:r w:rsidRPr="007B1F21">
        <w:rPr>
          <w:rStyle w:val="Strong"/>
          <w:rFonts w:asciiTheme="minorBidi" w:hAnsiTheme="minorBidi" w:cstheme="minorBidi"/>
          <w:b w:val="0"/>
          <w:bCs w:val="0"/>
          <w:sz w:val="21"/>
          <w:szCs w:val="21"/>
        </w:rPr>
        <w:t xml:space="preserve"> or Dr. </w:t>
      </w:r>
      <w:proofErr w:type="spellStart"/>
      <w:r w:rsidRPr="007B1F21">
        <w:rPr>
          <w:rStyle w:val="Strong"/>
          <w:rFonts w:asciiTheme="minorBidi" w:hAnsiTheme="minorBidi" w:cstheme="minorBidi"/>
          <w:b w:val="0"/>
          <w:bCs w:val="0"/>
          <w:sz w:val="21"/>
          <w:szCs w:val="21"/>
        </w:rPr>
        <w:t>Bassam</w:t>
      </w:r>
      <w:proofErr w:type="spellEnd"/>
      <w:r w:rsidRPr="007B1F21">
        <w:rPr>
          <w:rStyle w:val="Strong"/>
          <w:rFonts w:asciiTheme="minorBidi" w:hAnsiTheme="minorBidi" w:cstheme="minorBidi"/>
          <w:b w:val="0"/>
          <w:bCs w:val="0"/>
          <w:sz w:val="21"/>
          <w:szCs w:val="21"/>
        </w:rPr>
        <w:t xml:space="preserve"> </w:t>
      </w:r>
      <w:proofErr w:type="spellStart"/>
      <w:r w:rsidRPr="007B1F21">
        <w:rPr>
          <w:rStyle w:val="Strong"/>
          <w:rFonts w:asciiTheme="minorBidi" w:hAnsiTheme="minorBidi" w:cstheme="minorBidi"/>
          <w:b w:val="0"/>
          <w:bCs w:val="0"/>
          <w:sz w:val="21"/>
          <w:szCs w:val="21"/>
        </w:rPr>
        <w:t>Snobar</w:t>
      </w:r>
      <w:proofErr w:type="spellEnd"/>
      <w:r w:rsidRPr="007B1F21">
        <w:rPr>
          <w:rStyle w:val="Strong"/>
          <w:rFonts w:asciiTheme="minorBidi" w:hAnsiTheme="minorBidi" w:cstheme="minorBidi"/>
          <w:b w:val="0"/>
          <w:bCs w:val="0"/>
          <w:sz w:val="21"/>
          <w:szCs w:val="21"/>
        </w:rPr>
        <w:t>.</w:t>
      </w:r>
      <w:proofErr w:type="gramEnd"/>
      <w:r w:rsidR="00E640DA" w:rsidRPr="007B1F21">
        <w:rPr>
          <w:rStyle w:val="Strong"/>
          <w:rFonts w:asciiTheme="minorBidi" w:hAnsiTheme="minorBidi" w:cstheme="minorBidi"/>
          <w:b w:val="0"/>
          <w:bCs w:val="0"/>
          <w:sz w:val="21"/>
          <w:szCs w:val="21"/>
        </w:rPr>
        <w:t xml:space="preserve">  </w:t>
      </w:r>
      <w:r w:rsidRPr="007B1F21">
        <w:rPr>
          <w:rStyle w:val="Strong"/>
          <w:rFonts w:asciiTheme="minorBidi" w:hAnsiTheme="minorBidi" w:cstheme="minorBidi"/>
          <w:b w:val="0"/>
          <w:bCs w:val="0"/>
          <w:sz w:val="21"/>
          <w:szCs w:val="21"/>
          <w:u w:val="single"/>
        </w:rPr>
        <w:t>Given the stipulations of ICARDA Strategic Plan 07/</w:t>
      </w:r>
      <w:proofErr w:type="gramStart"/>
      <w:r w:rsidRPr="007B1F21">
        <w:rPr>
          <w:rStyle w:val="Strong"/>
          <w:rFonts w:asciiTheme="minorBidi" w:hAnsiTheme="minorBidi" w:cstheme="minorBidi"/>
          <w:b w:val="0"/>
          <w:bCs w:val="0"/>
          <w:sz w:val="21"/>
          <w:szCs w:val="21"/>
          <w:u w:val="single"/>
        </w:rPr>
        <w:t>16 ,</w:t>
      </w:r>
      <w:proofErr w:type="gramEnd"/>
      <w:r w:rsidRPr="007B1F21">
        <w:rPr>
          <w:rStyle w:val="Strong"/>
          <w:rFonts w:asciiTheme="minorBidi" w:hAnsiTheme="minorBidi" w:cstheme="minorBidi"/>
          <w:b w:val="0"/>
          <w:bCs w:val="0"/>
          <w:sz w:val="21"/>
          <w:szCs w:val="21"/>
          <w:u w:val="single"/>
        </w:rPr>
        <w:t xml:space="preserve"> it will be pertinent and useful if an agricultural socio-economist with expertise in the food legumes farming systems can be identified to join the team.</w:t>
      </w:r>
      <w:r w:rsidRPr="007B1F21">
        <w:rPr>
          <w:rStyle w:val="Strong"/>
          <w:rFonts w:asciiTheme="minorBidi" w:hAnsiTheme="minorBidi" w:cstheme="minorBidi"/>
          <w:b w:val="0"/>
          <w:bCs w:val="0"/>
          <w:sz w:val="21"/>
          <w:szCs w:val="21"/>
        </w:rPr>
        <w:t>    </w:t>
      </w:r>
    </w:p>
    <w:p w:rsidR="00D631E8" w:rsidRPr="007B1F21" w:rsidRDefault="00D631E8" w:rsidP="00D631E8">
      <w:pPr>
        <w:rPr>
          <w:rFonts w:asciiTheme="minorBidi" w:hAnsiTheme="minorBidi" w:cstheme="minorBidi"/>
          <w:sz w:val="21"/>
          <w:szCs w:val="21"/>
        </w:rPr>
      </w:pPr>
      <w:r w:rsidRPr="007B1F21">
        <w:rPr>
          <w:rFonts w:asciiTheme="minorBidi" w:hAnsiTheme="minorBidi" w:cstheme="minorBidi"/>
          <w:sz w:val="21"/>
          <w:szCs w:val="21"/>
        </w:rPr>
        <w:t> </w:t>
      </w:r>
    </w:p>
    <w:p w:rsidR="00E640DA" w:rsidRPr="007B1F21" w:rsidRDefault="00E640DA" w:rsidP="00E640DA">
      <w:pPr>
        <w:rPr>
          <w:rFonts w:asciiTheme="minorBidi" w:hAnsiTheme="minorBidi" w:cstheme="minorBidi"/>
          <w:sz w:val="21"/>
          <w:szCs w:val="21"/>
        </w:rPr>
      </w:pPr>
      <w:r w:rsidRPr="007B1F21">
        <w:rPr>
          <w:rFonts w:asciiTheme="minorBidi" w:hAnsiTheme="minorBidi" w:cstheme="minorBidi"/>
          <w:b/>
          <w:bCs/>
          <w:i/>
          <w:iCs/>
          <w:sz w:val="21"/>
          <w:szCs w:val="21"/>
        </w:rPr>
        <w:t>Michel Afram:</w:t>
      </w:r>
      <w:r w:rsidRPr="007B1F21">
        <w:rPr>
          <w:rFonts w:asciiTheme="minorBidi" w:hAnsiTheme="minorBidi" w:cstheme="minorBidi"/>
          <w:sz w:val="21"/>
          <w:szCs w:val="21"/>
        </w:rPr>
        <w:t xml:space="preserve">  agrees with Mona Bishay on the team composition (Torres, </w:t>
      </w:r>
      <w:proofErr w:type="spellStart"/>
      <w:r w:rsidRPr="007B1F21">
        <w:rPr>
          <w:rFonts w:asciiTheme="minorBidi" w:hAnsiTheme="minorBidi" w:cstheme="minorBidi"/>
          <w:sz w:val="21"/>
          <w:szCs w:val="21"/>
        </w:rPr>
        <w:t>Massod</w:t>
      </w:r>
      <w:proofErr w:type="spellEnd"/>
      <w:r w:rsidRPr="007B1F21">
        <w:rPr>
          <w:rFonts w:asciiTheme="minorBidi" w:hAnsiTheme="minorBidi" w:cstheme="minorBidi"/>
          <w:sz w:val="21"/>
          <w:szCs w:val="21"/>
        </w:rPr>
        <w:t xml:space="preserve"> Ali, </w:t>
      </w:r>
      <w:proofErr w:type="spellStart"/>
      <w:r w:rsidRPr="007B1F21">
        <w:rPr>
          <w:rFonts w:asciiTheme="minorBidi" w:hAnsiTheme="minorBidi" w:cstheme="minorBidi"/>
          <w:sz w:val="21"/>
          <w:szCs w:val="21"/>
        </w:rPr>
        <w:t>Muehlbauer</w:t>
      </w:r>
      <w:proofErr w:type="spellEnd"/>
      <w:r w:rsidRPr="007B1F21">
        <w:rPr>
          <w:rFonts w:asciiTheme="minorBidi" w:hAnsiTheme="minorBidi" w:cstheme="minorBidi"/>
          <w:sz w:val="21"/>
          <w:szCs w:val="21"/>
        </w:rPr>
        <w:t xml:space="preserve"> or </w:t>
      </w:r>
      <w:proofErr w:type="spellStart"/>
      <w:r w:rsidRPr="007B1F21">
        <w:rPr>
          <w:rFonts w:asciiTheme="minorBidi" w:hAnsiTheme="minorBidi" w:cstheme="minorBidi"/>
          <w:sz w:val="21"/>
          <w:szCs w:val="21"/>
        </w:rPr>
        <w:t>Snobar</w:t>
      </w:r>
      <w:proofErr w:type="spellEnd"/>
      <w:r w:rsidRPr="007B1F21">
        <w:rPr>
          <w:rFonts w:asciiTheme="minorBidi" w:hAnsiTheme="minorBidi" w:cstheme="minorBidi"/>
          <w:sz w:val="21"/>
          <w:szCs w:val="21"/>
        </w:rPr>
        <w:t>).  Agrees the CCER should to take place in the current crop season.</w:t>
      </w:r>
    </w:p>
    <w:p w:rsidR="00E640DA" w:rsidRDefault="00E640DA">
      <w:pPr>
        <w:spacing w:after="200" w:line="276" w:lineRule="auto"/>
        <w:rPr>
          <w:rFonts w:asciiTheme="minorBidi" w:hAnsiTheme="minorBidi"/>
          <w:sz w:val="22"/>
          <w:szCs w:val="22"/>
        </w:rPr>
      </w:pPr>
      <w:r>
        <w:rPr>
          <w:rFonts w:asciiTheme="minorBidi" w:hAnsiTheme="minorBidi"/>
          <w:sz w:val="22"/>
          <w:szCs w:val="22"/>
        </w:rPr>
        <w:br w:type="page"/>
      </w:r>
    </w:p>
    <w:p w:rsidR="00E640DA" w:rsidRPr="00E640DA" w:rsidRDefault="00E640DA" w:rsidP="00E640DA">
      <w:pPr>
        <w:rPr>
          <w:rFonts w:asciiTheme="minorBidi" w:hAnsiTheme="minorBidi"/>
          <w:b/>
          <w:bCs/>
        </w:rPr>
      </w:pPr>
      <w:r w:rsidRPr="00E640DA">
        <w:rPr>
          <w:rFonts w:asciiTheme="minorBidi" w:hAnsiTheme="minorBidi"/>
          <w:b/>
          <w:bCs/>
        </w:rPr>
        <w:lastRenderedPageBreak/>
        <w:t>Panel Members</w:t>
      </w:r>
    </w:p>
    <w:p w:rsidR="00E640DA" w:rsidRPr="00E640DA" w:rsidRDefault="00E640DA" w:rsidP="00E640DA">
      <w:pPr>
        <w:rPr>
          <w:rFonts w:asciiTheme="minorBidi" w:hAnsiTheme="minorBidi"/>
          <w:sz w:val="22"/>
          <w:szCs w:val="22"/>
        </w:rPr>
      </w:pPr>
    </w:p>
    <w:tbl>
      <w:tblPr>
        <w:tblStyle w:val="TableGrid"/>
        <w:tblW w:w="0" w:type="auto"/>
        <w:tblLook w:val="04A0"/>
      </w:tblPr>
      <w:tblGrid>
        <w:gridCol w:w="7833"/>
        <w:gridCol w:w="1410"/>
      </w:tblGrid>
      <w:tr w:rsidR="007B1F21" w:rsidRPr="007362AC" w:rsidTr="007B1F21">
        <w:trPr>
          <w:trHeight w:val="397"/>
        </w:trPr>
        <w:tc>
          <w:tcPr>
            <w:tcW w:w="7905" w:type="dxa"/>
            <w:vAlign w:val="center"/>
          </w:tcPr>
          <w:p w:rsidR="007B1F21" w:rsidRPr="007362AC" w:rsidRDefault="007B1F21" w:rsidP="007B1F21">
            <w:pPr>
              <w:autoSpaceDE w:val="0"/>
              <w:autoSpaceDN w:val="0"/>
              <w:adjustRightInd w:val="0"/>
              <w:ind w:left="425"/>
              <w:rPr>
                <w:rFonts w:ascii="Tahoma" w:hAnsi="Tahoma" w:cs="Tahoma"/>
              </w:rPr>
            </w:pPr>
          </w:p>
        </w:tc>
        <w:tc>
          <w:tcPr>
            <w:tcW w:w="1417" w:type="dxa"/>
            <w:vAlign w:val="center"/>
          </w:tcPr>
          <w:p w:rsidR="007B1F21" w:rsidRPr="007B1F21" w:rsidRDefault="007B1F21" w:rsidP="007B1F21">
            <w:pPr>
              <w:autoSpaceDE w:val="0"/>
              <w:autoSpaceDN w:val="0"/>
              <w:adjustRightInd w:val="0"/>
              <w:jc w:val="center"/>
              <w:rPr>
                <w:rFonts w:ascii="Tahoma" w:hAnsi="Tahoma" w:cs="Tahoma"/>
                <w:b/>
                <w:bCs/>
              </w:rPr>
            </w:pPr>
            <w:r w:rsidRPr="007B1F21">
              <w:rPr>
                <w:rFonts w:ascii="Tahoma" w:hAnsi="Tahoma" w:cs="Tahoma"/>
                <w:b/>
                <w:bCs/>
              </w:rPr>
              <w:t>Votes</w:t>
            </w:r>
          </w:p>
        </w:tc>
      </w:tr>
      <w:tr w:rsidR="007B1F21" w:rsidRPr="007362AC" w:rsidTr="007B1F21">
        <w:trPr>
          <w:trHeight w:val="397"/>
        </w:trPr>
        <w:tc>
          <w:tcPr>
            <w:tcW w:w="7905" w:type="dxa"/>
            <w:vAlign w:val="center"/>
          </w:tcPr>
          <w:p w:rsidR="007B1F21" w:rsidRPr="007362AC" w:rsidRDefault="007B1F21" w:rsidP="007B1F21">
            <w:pPr>
              <w:numPr>
                <w:ilvl w:val="0"/>
                <w:numId w:val="3"/>
              </w:numPr>
              <w:tabs>
                <w:tab w:val="clear" w:pos="709"/>
                <w:tab w:val="num" w:pos="425"/>
              </w:tabs>
              <w:autoSpaceDE w:val="0"/>
              <w:autoSpaceDN w:val="0"/>
              <w:adjustRightInd w:val="0"/>
              <w:ind w:left="425"/>
              <w:rPr>
                <w:rFonts w:ascii="Tahoma" w:hAnsi="Tahoma" w:cs="Tahoma"/>
              </w:rPr>
            </w:pPr>
            <w:r w:rsidRPr="007362AC">
              <w:rPr>
                <w:rFonts w:ascii="Tahoma" w:hAnsi="Tahoma" w:cs="Tahoma"/>
              </w:rPr>
              <w:t xml:space="preserve">Dr. Joseph I. </w:t>
            </w:r>
            <w:proofErr w:type="spellStart"/>
            <w:r w:rsidRPr="007362AC">
              <w:rPr>
                <w:rFonts w:ascii="Tahoma" w:hAnsi="Tahoma" w:cs="Tahoma"/>
              </w:rPr>
              <w:t>Cubero</w:t>
            </w:r>
            <w:proofErr w:type="spellEnd"/>
            <w:r w:rsidRPr="007362AC">
              <w:rPr>
                <w:rFonts w:ascii="Tahoma" w:hAnsi="Tahoma" w:cs="Tahoma"/>
              </w:rPr>
              <w:t xml:space="preserve">, CIFA Alameda </w:t>
            </w:r>
            <w:proofErr w:type="gramStart"/>
            <w:r w:rsidRPr="007362AC">
              <w:rPr>
                <w:rFonts w:ascii="Tahoma" w:hAnsi="Tahoma" w:cs="Tahoma"/>
              </w:rPr>
              <w:t>del</w:t>
            </w:r>
            <w:proofErr w:type="gramEnd"/>
            <w:r w:rsidRPr="007362AC">
              <w:rPr>
                <w:rFonts w:ascii="Tahoma" w:hAnsi="Tahoma" w:cs="Tahoma"/>
              </w:rPr>
              <w:t xml:space="preserve"> Obispo, Córdoba, Spain.</w:t>
            </w:r>
          </w:p>
        </w:tc>
        <w:tc>
          <w:tcPr>
            <w:tcW w:w="1417" w:type="dxa"/>
            <w:vAlign w:val="center"/>
          </w:tcPr>
          <w:p w:rsidR="007B1F21" w:rsidRPr="007B1F21" w:rsidRDefault="007B1F21" w:rsidP="007B1F21">
            <w:pPr>
              <w:autoSpaceDE w:val="0"/>
              <w:autoSpaceDN w:val="0"/>
              <w:adjustRightInd w:val="0"/>
              <w:jc w:val="center"/>
              <w:rPr>
                <w:rFonts w:ascii="Tahoma" w:hAnsi="Tahoma" w:cs="Tahoma"/>
                <w:b/>
                <w:bCs/>
              </w:rPr>
            </w:pPr>
            <w:r w:rsidRPr="007B1F21">
              <w:rPr>
                <w:rFonts w:ascii="Tahoma" w:hAnsi="Tahoma" w:cs="Tahoma"/>
                <w:b/>
                <w:bCs/>
              </w:rPr>
              <w:t>2</w:t>
            </w:r>
          </w:p>
        </w:tc>
      </w:tr>
      <w:tr w:rsidR="007B1F21" w:rsidRPr="007362AC" w:rsidTr="007B1F21">
        <w:trPr>
          <w:trHeight w:val="397"/>
        </w:trPr>
        <w:tc>
          <w:tcPr>
            <w:tcW w:w="7905" w:type="dxa"/>
            <w:vAlign w:val="center"/>
          </w:tcPr>
          <w:p w:rsidR="007B1F21" w:rsidRPr="007362AC" w:rsidRDefault="007B1F21" w:rsidP="007B1F21">
            <w:pPr>
              <w:numPr>
                <w:ilvl w:val="0"/>
                <w:numId w:val="3"/>
              </w:numPr>
              <w:tabs>
                <w:tab w:val="clear" w:pos="709"/>
                <w:tab w:val="num" w:pos="425"/>
              </w:tabs>
              <w:autoSpaceDE w:val="0"/>
              <w:autoSpaceDN w:val="0"/>
              <w:adjustRightInd w:val="0"/>
              <w:ind w:left="425"/>
              <w:rPr>
                <w:rFonts w:ascii="Tahoma" w:hAnsi="Tahoma" w:cs="Tahoma"/>
              </w:rPr>
            </w:pPr>
            <w:r w:rsidRPr="007362AC">
              <w:rPr>
                <w:rFonts w:ascii="Tahoma" w:hAnsi="Tahoma" w:cs="Tahoma"/>
              </w:rPr>
              <w:t>Dr. Ana Maria Torres, IFAPA-CICE, Spain</w:t>
            </w:r>
          </w:p>
        </w:tc>
        <w:tc>
          <w:tcPr>
            <w:tcW w:w="1417" w:type="dxa"/>
            <w:vAlign w:val="center"/>
          </w:tcPr>
          <w:p w:rsidR="007B1F21" w:rsidRPr="007B1F21" w:rsidRDefault="007B1F21" w:rsidP="007B1F21">
            <w:pPr>
              <w:autoSpaceDE w:val="0"/>
              <w:autoSpaceDN w:val="0"/>
              <w:adjustRightInd w:val="0"/>
              <w:jc w:val="center"/>
              <w:rPr>
                <w:rFonts w:ascii="Tahoma" w:hAnsi="Tahoma" w:cs="Tahoma"/>
                <w:b/>
                <w:bCs/>
              </w:rPr>
            </w:pPr>
            <w:r w:rsidRPr="007B1F21">
              <w:rPr>
                <w:rFonts w:ascii="Tahoma" w:hAnsi="Tahoma" w:cs="Tahoma"/>
                <w:b/>
                <w:bCs/>
              </w:rPr>
              <w:t>6</w:t>
            </w:r>
          </w:p>
        </w:tc>
      </w:tr>
      <w:tr w:rsidR="007B1F21" w:rsidRPr="007362AC" w:rsidTr="007B1F21">
        <w:trPr>
          <w:trHeight w:val="397"/>
        </w:trPr>
        <w:tc>
          <w:tcPr>
            <w:tcW w:w="7905" w:type="dxa"/>
            <w:vAlign w:val="center"/>
          </w:tcPr>
          <w:p w:rsidR="007B1F21" w:rsidRPr="007362AC" w:rsidRDefault="007B1F21" w:rsidP="007B1F21">
            <w:pPr>
              <w:autoSpaceDE w:val="0"/>
              <w:autoSpaceDN w:val="0"/>
              <w:adjustRightInd w:val="0"/>
              <w:ind w:left="426"/>
              <w:rPr>
                <w:rFonts w:ascii="Tahoma" w:hAnsi="Tahoma" w:cs="Tahoma"/>
                <w:i/>
                <w:iCs/>
                <w:sz w:val="20"/>
                <w:szCs w:val="20"/>
              </w:rPr>
            </w:pPr>
            <w:r w:rsidRPr="007362AC">
              <w:rPr>
                <w:rFonts w:ascii="Tahoma" w:hAnsi="Tahoma" w:cs="Tahoma"/>
                <w:i/>
                <w:iCs/>
                <w:sz w:val="20"/>
                <w:szCs w:val="20"/>
              </w:rPr>
              <w:t>(NOTE:  candidates 1 and 2 are spouses)</w:t>
            </w:r>
          </w:p>
        </w:tc>
        <w:tc>
          <w:tcPr>
            <w:tcW w:w="1417" w:type="dxa"/>
            <w:vAlign w:val="center"/>
          </w:tcPr>
          <w:p w:rsidR="007B1F21" w:rsidRPr="007B1F21" w:rsidRDefault="007B1F21" w:rsidP="007B1F21">
            <w:pPr>
              <w:autoSpaceDE w:val="0"/>
              <w:autoSpaceDN w:val="0"/>
              <w:adjustRightInd w:val="0"/>
              <w:ind w:left="426"/>
              <w:jc w:val="center"/>
              <w:rPr>
                <w:rFonts w:ascii="Tahoma" w:hAnsi="Tahoma" w:cs="Tahoma"/>
                <w:b/>
                <w:bCs/>
                <w:i/>
                <w:iCs/>
                <w:sz w:val="20"/>
                <w:szCs w:val="20"/>
              </w:rPr>
            </w:pPr>
          </w:p>
        </w:tc>
      </w:tr>
      <w:tr w:rsidR="007B1F21" w:rsidRPr="007362AC" w:rsidTr="007B1F21">
        <w:trPr>
          <w:trHeight w:val="397"/>
        </w:trPr>
        <w:tc>
          <w:tcPr>
            <w:tcW w:w="7905" w:type="dxa"/>
            <w:vAlign w:val="center"/>
          </w:tcPr>
          <w:p w:rsidR="007B1F21" w:rsidRPr="007362AC" w:rsidRDefault="007B1F21" w:rsidP="007B1F21">
            <w:pPr>
              <w:numPr>
                <w:ilvl w:val="0"/>
                <w:numId w:val="3"/>
              </w:numPr>
              <w:tabs>
                <w:tab w:val="clear" w:pos="709"/>
                <w:tab w:val="num" w:pos="425"/>
              </w:tabs>
              <w:autoSpaceDE w:val="0"/>
              <w:autoSpaceDN w:val="0"/>
              <w:adjustRightInd w:val="0"/>
              <w:ind w:left="425"/>
              <w:rPr>
                <w:rFonts w:ascii="Tahoma" w:hAnsi="Tahoma" w:cs="Tahoma"/>
              </w:rPr>
            </w:pPr>
            <w:r w:rsidRPr="007362AC">
              <w:rPr>
                <w:rFonts w:ascii="Tahoma" w:hAnsi="Tahoma" w:cs="Tahoma"/>
              </w:rPr>
              <w:t xml:space="preserve">Dr. </w:t>
            </w:r>
            <w:proofErr w:type="spellStart"/>
            <w:r w:rsidRPr="007362AC">
              <w:rPr>
                <w:rFonts w:ascii="Tahoma" w:hAnsi="Tahoma" w:cs="Tahoma"/>
              </w:rPr>
              <w:t>Massod</w:t>
            </w:r>
            <w:proofErr w:type="spellEnd"/>
            <w:r w:rsidRPr="007362AC">
              <w:rPr>
                <w:rFonts w:ascii="Tahoma" w:hAnsi="Tahoma" w:cs="Tahoma"/>
              </w:rPr>
              <w:t xml:space="preserve"> Ali, Ex-Director, Indian Institute of Pulses, ICAR, India </w:t>
            </w:r>
          </w:p>
        </w:tc>
        <w:tc>
          <w:tcPr>
            <w:tcW w:w="1417" w:type="dxa"/>
            <w:vAlign w:val="center"/>
          </w:tcPr>
          <w:p w:rsidR="007B1F21" w:rsidRPr="007B1F21" w:rsidRDefault="007B1F21" w:rsidP="007B1F21">
            <w:pPr>
              <w:autoSpaceDE w:val="0"/>
              <w:autoSpaceDN w:val="0"/>
              <w:adjustRightInd w:val="0"/>
              <w:jc w:val="center"/>
              <w:rPr>
                <w:rFonts w:ascii="Tahoma" w:hAnsi="Tahoma" w:cs="Tahoma"/>
                <w:b/>
                <w:bCs/>
              </w:rPr>
            </w:pPr>
            <w:r w:rsidRPr="007B1F21">
              <w:rPr>
                <w:rFonts w:ascii="Tahoma" w:hAnsi="Tahoma" w:cs="Tahoma"/>
                <w:b/>
                <w:bCs/>
              </w:rPr>
              <w:t>5</w:t>
            </w:r>
          </w:p>
        </w:tc>
      </w:tr>
      <w:tr w:rsidR="007B1F21" w:rsidRPr="007362AC" w:rsidTr="007B1F21">
        <w:trPr>
          <w:trHeight w:val="907"/>
        </w:trPr>
        <w:tc>
          <w:tcPr>
            <w:tcW w:w="7905" w:type="dxa"/>
            <w:vAlign w:val="center"/>
          </w:tcPr>
          <w:p w:rsidR="007B1F21" w:rsidRPr="007362AC" w:rsidRDefault="007B1F21" w:rsidP="007B1F21">
            <w:pPr>
              <w:numPr>
                <w:ilvl w:val="0"/>
                <w:numId w:val="3"/>
              </w:numPr>
              <w:tabs>
                <w:tab w:val="clear" w:pos="709"/>
                <w:tab w:val="num" w:pos="425"/>
              </w:tabs>
              <w:autoSpaceDE w:val="0"/>
              <w:autoSpaceDN w:val="0"/>
              <w:adjustRightInd w:val="0"/>
              <w:ind w:left="425"/>
              <w:rPr>
                <w:rFonts w:ascii="Tahoma" w:hAnsi="Tahoma" w:cs="Tahoma"/>
              </w:rPr>
            </w:pPr>
            <w:r w:rsidRPr="007362AC">
              <w:rPr>
                <w:rFonts w:ascii="Tahoma" w:hAnsi="Tahoma" w:cs="Tahoma"/>
              </w:rPr>
              <w:t xml:space="preserve">Dr. Frederick J </w:t>
            </w:r>
            <w:proofErr w:type="spellStart"/>
            <w:r w:rsidRPr="007362AC">
              <w:rPr>
                <w:rFonts w:ascii="Tahoma" w:hAnsi="Tahoma" w:cs="Tahoma"/>
              </w:rPr>
              <w:t>Muehlbauer</w:t>
            </w:r>
            <w:proofErr w:type="spellEnd"/>
            <w:r w:rsidRPr="007362AC">
              <w:rPr>
                <w:rFonts w:ascii="Tahoma" w:hAnsi="Tahoma" w:cs="Tahoma"/>
              </w:rPr>
              <w:t>, Grain Legume Genetics Physiology Research Collaborator, USDA/Washington State University, Pullman, Washington, USA</w:t>
            </w:r>
          </w:p>
        </w:tc>
        <w:tc>
          <w:tcPr>
            <w:tcW w:w="1417" w:type="dxa"/>
            <w:vAlign w:val="center"/>
          </w:tcPr>
          <w:p w:rsidR="007B1F21" w:rsidRPr="007B1F21" w:rsidRDefault="007B1F21" w:rsidP="007B1F21">
            <w:pPr>
              <w:autoSpaceDE w:val="0"/>
              <w:autoSpaceDN w:val="0"/>
              <w:adjustRightInd w:val="0"/>
              <w:jc w:val="center"/>
              <w:rPr>
                <w:rFonts w:ascii="Tahoma" w:hAnsi="Tahoma" w:cs="Tahoma"/>
                <w:b/>
                <w:bCs/>
              </w:rPr>
            </w:pPr>
            <w:r w:rsidRPr="007B1F21">
              <w:rPr>
                <w:rFonts w:ascii="Tahoma" w:hAnsi="Tahoma" w:cs="Tahoma"/>
                <w:b/>
                <w:bCs/>
              </w:rPr>
              <w:t>5</w:t>
            </w:r>
          </w:p>
        </w:tc>
      </w:tr>
      <w:tr w:rsidR="007B1F21" w:rsidRPr="007362AC" w:rsidTr="007B1F21">
        <w:trPr>
          <w:trHeight w:val="680"/>
        </w:trPr>
        <w:tc>
          <w:tcPr>
            <w:tcW w:w="7905" w:type="dxa"/>
            <w:vAlign w:val="center"/>
          </w:tcPr>
          <w:p w:rsidR="007B1F21" w:rsidRPr="007362AC" w:rsidRDefault="007B1F21" w:rsidP="007B1F21">
            <w:pPr>
              <w:numPr>
                <w:ilvl w:val="0"/>
                <w:numId w:val="3"/>
              </w:numPr>
              <w:tabs>
                <w:tab w:val="clear" w:pos="709"/>
                <w:tab w:val="num" w:pos="425"/>
              </w:tabs>
              <w:autoSpaceDE w:val="0"/>
              <w:autoSpaceDN w:val="0"/>
              <w:adjustRightInd w:val="0"/>
              <w:ind w:left="425"/>
              <w:rPr>
                <w:rFonts w:ascii="Tahoma" w:hAnsi="Tahoma" w:cs="Tahoma"/>
              </w:rPr>
            </w:pPr>
            <w:r w:rsidRPr="007362AC">
              <w:rPr>
                <w:rFonts w:ascii="Tahoma" w:hAnsi="Tahoma" w:cs="Tahoma"/>
              </w:rPr>
              <w:t>Dr. Albert Vandenberg, Crop Development Center, University of Saskatchewan, Canada</w:t>
            </w:r>
          </w:p>
        </w:tc>
        <w:tc>
          <w:tcPr>
            <w:tcW w:w="1417" w:type="dxa"/>
            <w:vAlign w:val="center"/>
          </w:tcPr>
          <w:p w:rsidR="007B1F21" w:rsidRPr="007B1F21" w:rsidRDefault="007B1F21" w:rsidP="007B1F21">
            <w:pPr>
              <w:autoSpaceDE w:val="0"/>
              <w:autoSpaceDN w:val="0"/>
              <w:adjustRightInd w:val="0"/>
              <w:jc w:val="center"/>
              <w:rPr>
                <w:rFonts w:ascii="Tahoma" w:hAnsi="Tahoma" w:cs="Tahoma"/>
                <w:b/>
                <w:bCs/>
              </w:rPr>
            </w:pPr>
            <w:r w:rsidRPr="007B1F21">
              <w:rPr>
                <w:rFonts w:ascii="Tahoma" w:hAnsi="Tahoma" w:cs="Tahoma"/>
                <w:b/>
                <w:bCs/>
              </w:rPr>
              <w:t>2</w:t>
            </w:r>
          </w:p>
        </w:tc>
      </w:tr>
      <w:tr w:rsidR="007B1F21" w:rsidRPr="007362AC" w:rsidTr="007B1F21">
        <w:trPr>
          <w:trHeight w:val="737"/>
        </w:trPr>
        <w:tc>
          <w:tcPr>
            <w:tcW w:w="7905" w:type="dxa"/>
            <w:vAlign w:val="center"/>
          </w:tcPr>
          <w:p w:rsidR="007B1F21" w:rsidRPr="007362AC" w:rsidRDefault="007B1F21" w:rsidP="007B1F21">
            <w:pPr>
              <w:numPr>
                <w:ilvl w:val="0"/>
                <w:numId w:val="3"/>
              </w:numPr>
              <w:tabs>
                <w:tab w:val="clear" w:pos="709"/>
                <w:tab w:val="num" w:pos="425"/>
              </w:tabs>
              <w:autoSpaceDE w:val="0"/>
              <w:autoSpaceDN w:val="0"/>
              <w:adjustRightInd w:val="0"/>
              <w:ind w:left="425"/>
              <w:rPr>
                <w:rFonts w:ascii="Calibri" w:hAnsi="Calibri" w:cs="Arial"/>
              </w:rPr>
            </w:pPr>
            <w:r w:rsidRPr="007362AC">
              <w:rPr>
                <w:rFonts w:ascii="Tahoma" w:hAnsi="Tahoma" w:cs="Tahoma"/>
              </w:rPr>
              <w:t xml:space="preserve">Dr. </w:t>
            </w:r>
            <w:proofErr w:type="spellStart"/>
            <w:r w:rsidRPr="007362AC">
              <w:rPr>
                <w:rFonts w:ascii="Tahoma" w:hAnsi="Tahoma" w:cs="Tahoma"/>
              </w:rPr>
              <w:t>Bassam</w:t>
            </w:r>
            <w:proofErr w:type="spellEnd"/>
            <w:r w:rsidRPr="007362AC">
              <w:rPr>
                <w:rFonts w:ascii="Tahoma" w:hAnsi="Tahoma" w:cs="Tahoma"/>
              </w:rPr>
              <w:t xml:space="preserve"> </w:t>
            </w:r>
            <w:proofErr w:type="spellStart"/>
            <w:r w:rsidRPr="007362AC">
              <w:rPr>
                <w:rFonts w:ascii="Tahoma" w:hAnsi="Tahoma" w:cs="Tahoma"/>
              </w:rPr>
              <w:t>Snobar</w:t>
            </w:r>
            <w:proofErr w:type="spellEnd"/>
            <w:r w:rsidRPr="007362AC">
              <w:rPr>
                <w:rFonts w:ascii="Tahoma" w:hAnsi="Tahoma" w:cs="Tahoma"/>
              </w:rPr>
              <w:t xml:space="preserve">, Professor of Agricultural Engineering, University of Jordan </w:t>
            </w:r>
            <w:r w:rsidRPr="007362AC">
              <w:rPr>
                <w:rFonts w:ascii="Tahoma" w:hAnsi="Tahoma" w:cs="Tahoma"/>
                <w:i/>
                <w:iCs/>
                <w:sz w:val="20"/>
                <w:szCs w:val="20"/>
              </w:rPr>
              <w:t>(with specific experience in mechanization of legume crops)</w:t>
            </w:r>
          </w:p>
        </w:tc>
        <w:tc>
          <w:tcPr>
            <w:tcW w:w="1417" w:type="dxa"/>
            <w:vAlign w:val="center"/>
          </w:tcPr>
          <w:p w:rsidR="007B1F21" w:rsidRPr="007B1F21" w:rsidRDefault="007B1F21" w:rsidP="007B1F21">
            <w:pPr>
              <w:autoSpaceDE w:val="0"/>
              <w:autoSpaceDN w:val="0"/>
              <w:adjustRightInd w:val="0"/>
              <w:jc w:val="center"/>
              <w:rPr>
                <w:rFonts w:ascii="Tahoma" w:hAnsi="Tahoma" w:cs="Tahoma"/>
                <w:b/>
                <w:bCs/>
              </w:rPr>
            </w:pPr>
            <w:r w:rsidRPr="007B1F21">
              <w:rPr>
                <w:rFonts w:ascii="Tahoma" w:hAnsi="Tahoma" w:cs="Tahoma"/>
                <w:b/>
                <w:bCs/>
              </w:rPr>
              <w:t>5</w:t>
            </w:r>
          </w:p>
        </w:tc>
      </w:tr>
    </w:tbl>
    <w:p w:rsidR="00D631E8" w:rsidRPr="00D631E8" w:rsidRDefault="00D631E8" w:rsidP="007362AC">
      <w:pPr>
        <w:rPr>
          <w:rFonts w:asciiTheme="minorBidi" w:hAnsiTheme="minorBidi"/>
          <w:sz w:val="22"/>
          <w:szCs w:val="22"/>
        </w:rPr>
      </w:pPr>
    </w:p>
    <w:sectPr w:rsidR="00D631E8" w:rsidRPr="00D631E8" w:rsidSect="00172340">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B4510"/>
    <w:multiLevelType w:val="hybridMultilevel"/>
    <w:tmpl w:val="906E494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F416AD9"/>
    <w:multiLevelType w:val="hybridMultilevel"/>
    <w:tmpl w:val="8F7C05EC"/>
    <w:lvl w:ilvl="0" w:tplc="4CE8E648">
      <w:start w:val="1"/>
      <w:numFmt w:val="decimal"/>
      <w:lvlText w:val="%1."/>
      <w:lvlJc w:val="left"/>
      <w:pPr>
        <w:tabs>
          <w:tab w:val="num" w:pos="709"/>
        </w:tabs>
        <w:ind w:left="709"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7A2C343D"/>
    <w:multiLevelType w:val="multilevel"/>
    <w:tmpl w:val="7F2417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567"/>
  <w:drawingGridHorizontalSpacing w:val="120"/>
  <w:displayHorizontalDrawingGridEvery w:val="2"/>
  <w:characterSpacingControl w:val="doNotCompress"/>
  <w:compat/>
  <w:rsids>
    <w:rsidRoot w:val="00264D79"/>
    <w:rsid w:val="00172340"/>
    <w:rsid w:val="00264D79"/>
    <w:rsid w:val="0035484C"/>
    <w:rsid w:val="00462DB6"/>
    <w:rsid w:val="004F1426"/>
    <w:rsid w:val="007362AC"/>
    <w:rsid w:val="007B1F21"/>
    <w:rsid w:val="00D631E8"/>
    <w:rsid w:val="00E640DA"/>
    <w:rsid w:val="00EC27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D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64D79"/>
    <w:pPr>
      <w:spacing w:before="100" w:beforeAutospacing="1" w:after="100" w:afterAutospacing="1"/>
    </w:pPr>
  </w:style>
  <w:style w:type="character" w:customStyle="1" w:styleId="yshortcuts">
    <w:name w:val="yshortcuts"/>
    <w:basedOn w:val="DefaultParagraphFont"/>
    <w:rsid w:val="00264D79"/>
  </w:style>
  <w:style w:type="paragraph" w:styleId="ListParagraph">
    <w:name w:val="List Paragraph"/>
    <w:basedOn w:val="Normal"/>
    <w:uiPriority w:val="34"/>
    <w:qFormat/>
    <w:rsid w:val="00264D79"/>
    <w:pPr>
      <w:ind w:left="720"/>
      <w:contextualSpacing/>
    </w:pPr>
  </w:style>
  <w:style w:type="character" w:styleId="Strong">
    <w:name w:val="Strong"/>
    <w:basedOn w:val="DefaultParagraphFont"/>
    <w:uiPriority w:val="22"/>
    <w:qFormat/>
    <w:rsid w:val="00D631E8"/>
    <w:rPr>
      <w:b/>
      <w:bCs/>
    </w:rPr>
  </w:style>
  <w:style w:type="table" w:styleId="TableGrid">
    <w:name w:val="Table Grid"/>
    <w:basedOn w:val="TableNormal"/>
    <w:uiPriority w:val="59"/>
    <w:rsid w:val="007362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8872258">
      <w:bodyDiv w:val="1"/>
      <w:marLeft w:val="0"/>
      <w:marRight w:val="0"/>
      <w:marTop w:val="0"/>
      <w:marBottom w:val="0"/>
      <w:divBdr>
        <w:top w:val="none" w:sz="0" w:space="0" w:color="auto"/>
        <w:left w:val="none" w:sz="0" w:space="0" w:color="auto"/>
        <w:bottom w:val="none" w:sz="0" w:space="0" w:color="auto"/>
        <w:right w:val="none" w:sz="0" w:space="0" w:color="auto"/>
      </w:divBdr>
    </w:div>
    <w:div w:id="194268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1098</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ICARDA</Company>
  <LinksUpToDate>false</LinksUpToDate>
  <CharactersWithSpaces>7343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dc:creator>
  <cp:keywords/>
  <dc:description/>
  <cp:lastModifiedBy>Bailey</cp:lastModifiedBy>
  <cp:revision>2</cp:revision>
  <cp:lastPrinted>2010-02-28T10:37:00Z</cp:lastPrinted>
  <dcterms:created xsi:type="dcterms:W3CDTF">2010-02-28T09:30:00Z</dcterms:created>
  <dcterms:modified xsi:type="dcterms:W3CDTF">2010-02-28T10:37:00Z</dcterms:modified>
</cp:coreProperties>
</file>